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A99" w:rsidRPr="00247CC8" w:rsidRDefault="008E3A99" w:rsidP="008E3A99">
      <w:pPr>
        <w:pStyle w:val="afffffe"/>
        <w:framePr w:wrap="around"/>
        <w:rPr>
          <w:rFonts w:hAnsi="黑体"/>
        </w:rPr>
      </w:pPr>
      <w:r w:rsidRPr="00247CC8">
        <w:rPr>
          <w:rFonts w:hAnsi="黑体"/>
        </w:rPr>
        <w:t>ICS</w:t>
      </w:r>
      <w:r w:rsidRPr="00247CC8">
        <w:rPr>
          <w:rFonts w:hAnsi="黑体"/>
        </w:rPr>
        <w:t> </w:t>
      </w:r>
      <w:r w:rsidRPr="00247CC8">
        <w:rPr>
          <w:rFonts w:hAnsi="黑体" w:cs="MicrosoftYaHei" w:hint="eastAsia"/>
        </w:rPr>
        <w:t>65.060.99</w:t>
      </w:r>
    </w:p>
    <w:p w:rsidR="008E3A99" w:rsidRPr="00247CC8" w:rsidRDefault="008E3A99" w:rsidP="008E3A99">
      <w:pPr>
        <w:pStyle w:val="afffffe"/>
        <w:framePr w:wrap="around"/>
      </w:pPr>
      <w:r w:rsidRPr="00247CC8">
        <w:rPr>
          <w:rFonts w:hint="eastAsia"/>
        </w:rPr>
        <w:t>B 91</w:t>
      </w:r>
      <w:r w:rsidRPr="00247CC8">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8E3A99" w:rsidRPr="00247CC8" w:rsidTr="00AA03CC">
        <w:tc>
          <w:tcPr>
            <w:tcW w:w="9854" w:type="dxa"/>
            <w:tcBorders>
              <w:top w:val="nil"/>
              <w:left w:val="nil"/>
              <w:bottom w:val="nil"/>
              <w:right w:val="nil"/>
            </w:tcBorders>
            <w:shd w:val="clear" w:color="auto" w:fill="auto"/>
          </w:tcPr>
          <w:p w:rsidR="008E3A99" w:rsidRPr="00247CC8" w:rsidRDefault="00EE77B6" w:rsidP="00AA03CC">
            <w:pPr>
              <w:pStyle w:val="afffffe"/>
              <w:framePr w:wrap="around"/>
            </w:pPr>
            <w:r>
              <w:rPr>
                <w:noProof/>
              </w:rPr>
              <mc:AlternateContent>
                <mc:Choice Requires="wps">
                  <w:drawing>
                    <wp:anchor distT="0" distB="0" distL="114300" distR="114300" simplePos="0" relativeHeight="251654656" behindDoc="1" locked="0" layoutInCell="1" allowOverlap="1">
                      <wp:simplePos x="0" y="0"/>
                      <wp:positionH relativeFrom="column">
                        <wp:posOffset>-66675</wp:posOffset>
                      </wp:positionH>
                      <wp:positionV relativeFrom="paragraph">
                        <wp:posOffset>0</wp:posOffset>
                      </wp:positionV>
                      <wp:extent cx="866775" cy="198120"/>
                      <wp:effectExtent l="0" t="0" r="0" b="1905"/>
                      <wp:wrapNone/>
                      <wp:docPr id="1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BAH" o:spid="_x0000_s1026" style="position:absolute;left:0;text-align:left;margin-left:-5.25pt;margin-top:0;width:68.25pt;height:15.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" stroked="f"/>
                  </w:pict>
                </mc:Fallback>
              </mc:AlternateContent>
            </w:r>
          </w:p>
        </w:tc>
      </w:tr>
    </w:tbl>
    <w:p w:rsidR="008E3A99" w:rsidRPr="00247CC8" w:rsidRDefault="00570411" w:rsidP="007A3912">
      <w:pPr>
        <w:pStyle w:val="affffd"/>
        <w:framePr w:w="7668" w:wrap="around" w:x="3090"/>
      </w:pPr>
      <w:r>
        <w:t>NJ</w:t>
      </w:r>
    </w:p>
    <w:p w:rsidR="008E3A99" w:rsidRPr="00247CC8" w:rsidRDefault="00C62C30" w:rsidP="008E3A99">
      <w:pPr>
        <w:pStyle w:val="affffe"/>
        <w:framePr w:wrap="around"/>
        <w:rPr>
          <w:rFonts w:ascii="Times New Roman" w:hAnsi="Times New Roman"/>
        </w:rPr>
      </w:pPr>
      <w:r>
        <w:rPr>
          <w:rFonts w:cs="MicrosoftYaHei" w:hint="eastAsia"/>
          <w:sz w:val="52"/>
        </w:rPr>
        <w:t>中国农业机械学会</w:t>
      </w:r>
      <w:r w:rsidR="00B63D97" w:rsidRPr="00247CC8">
        <w:rPr>
          <w:rFonts w:cs="MicrosoftYaHei" w:hint="eastAsia"/>
          <w:sz w:val="52"/>
        </w:rPr>
        <w:t>团体</w:t>
      </w:r>
      <w:r w:rsidR="008E3A99" w:rsidRPr="00247CC8">
        <w:rPr>
          <w:rFonts w:hint="eastAsia"/>
          <w:sz w:val="52"/>
        </w:rPr>
        <w:t>标</w:t>
      </w:r>
      <w:r w:rsidR="008E3A99" w:rsidRPr="00247CC8">
        <w:rPr>
          <w:rFonts w:ascii="Times New Roman" w:hAnsi="Times New Roman" w:hint="eastAsia"/>
          <w:sz w:val="52"/>
        </w:rPr>
        <w:t>准</w:t>
      </w:r>
    </w:p>
    <w:p w:rsidR="008E3A99" w:rsidRPr="00247CC8" w:rsidRDefault="00392616" w:rsidP="008E3A99">
      <w:pPr>
        <w:pStyle w:val="2"/>
        <w:framePr w:wrap="around"/>
        <w:rPr>
          <w:rFonts w:hAnsi="黑体"/>
        </w:rPr>
      </w:pPr>
      <w:r w:rsidRPr="00247CC8">
        <w:rPr>
          <w:rFonts w:hAnsi="黑体" w:hint="eastAsia"/>
        </w:rPr>
        <w:t>T/</w:t>
      </w:r>
      <w:r w:rsidR="00570411">
        <w:rPr>
          <w:rFonts w:hAnsi="黑体"/>
        </w:rPr>
        <w:t>NJ</w:t>
      </w:r>
      <w:r w:rsidR="008D3F38">
        <w:rPr>
          <w:rFonts w:hAnsi="黑体" w:hint="eastAsia"/>
        </w:rPr>
        <w:t xml:space="preserve"> 1111</w:t>
      </w:r>
      <w:r w:rsidR="008E3A99" w:rsidRPr="00247CC8">
        <w:rPr>
          <w:rFonts w:hAnsi="黑体"/>
        </w:rPr>
        <w:t>—</w:t>
      </w:r>
      <w:r w:rsidR="008D3F38">
        <w:rPr>
          <w:rFonts w:hAnsi="黑体" w:hint="eastAsia"/>
        </w:rPr>
        <w:t>201</w:t>
      </w:r>
      <w:r w:rsidR="00570411">
        <w:rPr>
          <w:rFonts w:hAnsi="黑体"/>
        </w:rPr>
        <w:t>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8E3A99" w:rsidRPr="00247CC8" w:rsidTr="00AA03CC">
        <w:tc>
          <w:tcPr>
            <w:tcW w:w="9356" w:type="dxa"/>
            <w:tcBorders>
              <w:top w:val="nil"/>
              <w:left w:val="nil"/>
              <w:bottom w:val="nil"/>
              <w:right w:val="nil"/>
            </w:tcBorders>
            <w:shd w:val="clear" w:color="auto" w:fill="auto"/>
          </w:tcPr>
          <w:p w:rsidR="008E3A99" w:rsidRPr="00247CC8" w:rsidRDefault="008E3A99" w:rsidP="00AA03CC">
            <w:pPr>
              <w:pStyle w:val="afffa"/>
              <w:framePr w:wrap="around"/>
            </w:pPr>
          </w:p>
        </w:tc>
      </w:tr>
    </w:tbl>
    <w:p w:rsidR="008E3A99" w:rsidRPr="00247CC8" w:rsidRDefault="008E3A99" w:rsidP="008E3A99">
      <w:pPr>
        <w:pStyle w:val="2"/>
        <w:framePr w:wrap="around"/>
        <w:rPr>
          <w:rFonts w:hAnsi="黑体"/>
        </w:rPr>
      </w:pPr>
    </w:p>
    <w:p w:rsidR="008E3A99" w:rsidRPr="00247CC8" w:rsidRDefault="008E3A99" w:rsidP="008E3A99">
      <w:pPr>
        <w:pStyle w:val="2"/>
        <w:framePr w:wrap="around"/>
        <w:rPr>
          <w:rFonts w:hAnsi="黑体"/>
        </w:rPr>
      </w:pPr>
    </w:p>
    <w:p w:rsidR="008E3A99" w:rsidRPr="00247CC8" w:rsidRDefault="008E3A99" w:rsidP="008E3A99">
      <w:pPr>
        <w:pStyle w:val="afffb"/>
        <w:framePr w:wrap="around"/>
      </w:pPr>
      <w:r w:rsidRPr="00247CC8">
        <w:rPr>
          <w:rFonts w:cs="宋体" w:hint="eastAsia"/>
          <w:szCs w:val="52"/>
        </w:rPr>
        <w:t>热泵</w:t>
      </w:r>
      <w:proofErr w:type="gramStart"/>
      <w:r w:rsidRPr="00247CC8">
        <w:rPr>
          <w:rFonts w:cs="宋体" w:hint="eastAsia"/>
          <w:szCs w:val="52"/>
        </w:rPr>
        <w:t>型批式</w:t>
      </w:r>
      <w:proofErr w:type="gramEnd"/>
      <w:r w:rsidRPr="00247CC8">
        <w:rPr>
          <w:rFonts w:cs="宋体" w:hint="eastAsia"/>
          <w:szCs w:val="52"/>
        </w:rPr>
        <w:t>循环谷物干燥机</w:t>
      </w:r>
    </w:p>
    <w:p w:rsidR="008E3A99" w:rsidRPr="00247CC8" w:rsidRDefault="008E3A99" w:rsidP="008E3A99">
      <w:pPr>
        <w:pStyle w:val="afffc"/>
        <w:framePr w:wrap="around"/>
      </w:pPr>
      <w:r w:rsidRPr="00247CC8">
        <w:rPr>
          <w:rFonts w:ascii="黑体" w:cs="TimesNewRomanPSMT" w:hint="eastAsia"/>
        </w:rPr>
        <w:t>Heat pump type</w:t>
      </w:r>
      <w:r w:rsidR="007A0FDA">
        <w:rPr>
          <w:rFonts w:ascii="黑体" w:cs="TimesNewRomanPSMT" w:hint="eastAsia"/>
        </w:rPr>
        <w:t xml:space="preserve"> </w:t>
      </w:r>
      <w:r w:rsidR="007A0FDA" w:rsidRPr="00247CC8">
        <w:rPr>
          <w:rFonts w:ascii="黑体" w:cs="TimesNewRomanPSMT" w:hint="eastAsia"/>
        </w:rPr>
        <w:t>batch</w:t>
      </w:r>
      <w:r w:rsidRPr="00247CC8">
        <w:rPr>
          <w:rFonts w:ascii="黑体" w:cs="TimesNewRomanPSMT" w:hint="eastAsia"/>
        </w:rPr>
        <w:t xml:space="preserve"> recirculating grain dryer</w:t>
      </w:r>
      <w:r w:rsidRPr="00247CC8">
        <w:t xml:space="preserve"> </w:t>
      </w:r>
    </w:p>
    <w:p w:rsidR="008E3A99" w:rsidRPr="00247CC8" w:rsidRDefault="008E3A99" w:rsidP="008E3A99">
      <w:pPr>
        <w:pStyle w:val="afffd"/>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8E3A99" w:rsidRPr="00247CC8" w:rsidTr="00AA03CC">
        <w:tc>
          <w:tcPr>
            <w:tcW w:w="9855" w:type="dxa"/>
            <w:tcBorders>
              <w:top w:val="nil"/>
              <w:left w:val="nil"/>
              <w:bottom w:val="nil"/>
              <w:right w:val="nil"/>
            </w:tcBorders>
            <w:shd w:val="clear" w:color="auto" w:fill="auto"/>
          </w:tcPr>
          <w:p w:rsidR="008E3A99" w:rsidRPr="00247CC8" w:rsidRDefault="00EE77B6" w:rsidP="00921D87">
            <w:pPr>
              <w:pStyle w:val="afffe"/>
              <w:framePr w:wrap="around"/>
            </w:pPr>
            <w:r>
              <w:rPr>
                <w:noProof/>
              </w:rPr>
              <mc:AlternateContent>
                <mc:Choice Requires="wps">
                  <w:drawing>
                    <wp:anchor distT="0" distB="0" distL="114300" distR="114300" simplePos="0" relativeHeight="251653632" behindDoc="1" locked="1" layoutInCell="1" allowOverlap="1">
                      <wp:simplePos x="0" y="0"/>
                      <wp:positionH relativeFrom="column">
                        <wp:posOffset>2200910</wp:posOffset>
                      </wp:positionH>
                      <wp:positionV relativeFrom="paragraph">
                        <wp:posOffset>573405</wp:posOffset>
                      </wp:positionV>
                      <wp:extent cx="1905000" cy="254000"/>
                      <wp:effectExtent l="635" t="1905" r="0" b="1270"/>
                      <wp:wrapNone/>
                      <wp:docPr id="15"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Q" o:spid="_x0000_s1026" style="position:absolute;left:0;text-align:left;margin-left:173.3pt;margin-top:45.15pt;width:150pt;height:2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B28aHidQIAAPMEAAAOAAAAAAAA&#10;AAAAAAAAAC4CAABkcnMvZTJvRG9jLnhtbFBLAQItABQABgAIAAAAIQD0N6/e3AAAAAoBAAAPAAAA&#10;AAAAAAAAAAAAAM8EAABkcnMvZG93bnJldi54bWxQSwUGAAAAAAQABADzAAAA2AUAAAAA&#10;" stroked="f">
                      <w10:anchorlock/>
                    </v:rect>
                  </w:pict>
                </mc:Fallback>
              </mc:AlternateContent>
            </w:r>
            <w:r>
              <w:rPr>
                <w:noProof/>
              </w:rPr>
              <mc:AlternateContent>
                <mc:Choice Requires="wps">
                  <w:drawing>
                    <wp:anchor distT="0" distB="0" distL="114300" distR="114300" simplePos="0" relativeHeight="251652608" behindDoc="1" locked="0" layoutInCell="1" allowOverlap="1">
                      <wp:simplePos x="0" y="0"/>
                      <wp:positionH relativeFrom="column">
                        <wp:posOffset>2454910</wp:posOffset>
                      </wp:positionH>
                      <wp:positionV relativeFrom="paragraph">
                        <wp:posOffset>255905</wp:posOffset>
                      </wp:positionV>
                      <wp:extent cx="1270000" cy="304800"/>
                      <wp:effectExtent l="0" t="0" r="0" b="1270"/>
                      <wp:wrapNone/>
                      <wp:docPr id="14"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B" o:spid="_x0000_s1026" style="position:absolute;left:0;text-align:left;margin-left:193.3pt;margin-top:20.15pt;width:100pt;height:2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" stroked="f"/>
                  </w:pict>
                </mc:Fallback>
              </mc:AlternateContent>
            </w:r>
            <w:r w:rsidR="0096378A" w:rsidRPr="00247CC8">
              <w:rPr>
                <w:rFonts w:hint="eastAsia"/>
              </w:rPr>
              <w:t>(</w:t>
            </w:r>
            <w:r w:rsidR="00921D87">
              <w:rPr>
                <w:rFonts w:hint="eastAsia"/>
              </w:rPr>
              <w:t>征求意见</w:t>
            </w:r>
            <w:r w:rsidR="0096378A" w:rsidRPr="00247CC8">
              <w:rPr>
                <w:rFonts w:hint="eastAsia"/>
              </w:rPr>
              <w:t>稿)</w:t>
            </w:r>
          </w:p>
        </w:tc>
      </w:tr>
      <w:tr w:rsidR="008E3A99" w:rsidRPr="00247CC8" w:rsidTr="00AA03CC">
        <w:tc>
          <w:tcPr>
            <w:tcW w:w="9855" w:type="dxa"/>
            <w:tcBorders>
              <w:top w:val="nil"/>
              <w:left w:val="nil"/>
              <w:bottom w:val="nil"/>
              <w:right w:val="nil"/>
            </w:tcBorders>
            <w:shd w:val="clear" w:color="auto" w:fill="auto"/>
          </w:tcPr>
          <w:p w:rsidR="008E3A99" w:rsidRPr="00247CC8" w:rsidRDefault="008E3A99" w:rsidP="008E3A99">
            <w:pPr>
              <w:pStyle w:val="affff"/>
              <w:framePr w:wrap="around"/>
            </w:pPr>
          </w:p>
        </w:tc>
      </w:tr>
    </w:tbl>
    <w:p w:rsidR="008E3A99" w:rsidRPr="00247CC8" w:rsidRDefault="008E3A99" w:rsidP="008E3A99">
      <w:pPr>
        <w:pStyle w:val="affffff5"/>
        <w:framePr w:wrap="around"/>
      </w:pPr>
      <w:r w:rsidRPr="00247CC8">
        <w:rPr>
          <w:rFonts w:ascii="黑体" w:hint="eastAsia"/>
        </w:rPr>
        <w:t>20</w:t>
      </w:r>
      <w:r w:rsidR="008D3F38">
        <w:rPr>
          <w:rFonts w:ascii="黑体" w:hint="eastAsia"/>
        </w:rPr>
        <w:t>XX</w:t>
      </w:r>
      <w:r w:rsidRPr="00247CC8">
        <w:t xml:space="preserve"> </w:t>
      </w:r>
      <w:r w:rsidRPr="00247CC8">
        <w:rPr>
          <w:rFonts w:ascii="黑体"/>
        </w:rPr>
        <w:t>-</w:t>
      </w:r>
      <w:r w:rsidRPr="00247CC8">
        <w:t xml:space="preserve"> </w:t>
      </w:r>
      <w:r w:rsidR="008012AA" w:rsidRPr="00247CC8">
        <w:rPr>
          <w:rFonts w:ascii="黑体" w:hint="eastAsia"/>
        </w:rPr>
        <w:t>XX</w:t>
      </w:r>
      <w:r w:rsidRPr="00247CC8">
        <w:t xml:space="preserve"> </w:t>
      </w:r>
      <w:r w:rsidRPr="00247CC8">
        <w:rPr>
          <w:rFonts w:ascii="黑体"/>
        </w:rPr>
        <w:t>-</w:t>
      </w:r>
      <w:r w:rsidRPr="00247CC8">
        <w:t xml:space="preserve"> </w:t>
      </w:r>
      <w:r w:rsidR="008012AA" w:rsidRPr="00247CC8">
        <w:rPr>
          <w:rFonts w:ascii="黑体" w:hint="eastAsia"/>
        </w:rPr>
        <w:t>XX</w:t>
      </w:r>
      <w:r w:rsidRPr="00247CC8">
        <w:rPr>
          <w:rFonts w:hint="eastAsia"/>
        </w:rPr>
        <w:t>发布</w:t>
      </w:r>
      <w:r w:rsidR="00EE77B6">
        <w:rPr>
          <w:noProof/>
        </w:rPr>
        <mc:AlternateContent>
          <mc:Choice Requires="wps">
            <w:drawing>
              <wp:anchor distT="0" distB="0" distL="114300" distR="114300" simplePos="0" relativeHeight="251650560"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">
                <w10:wrap anchory="page"/>
                <w10:anchorlock/>
              </v:line>
            </w:pict>
          </mc:Fallback>
        </mc:AlternateContent>
      </w:r>
    </w:p>
    <w:p w:rsidR="008E3A99" w:rsidRPr="00247CC8" w:rsidRDefault="008E3A99" w:rsidP="008E3A99">
      <w:pPr>
        <w:pStyle w:val="affffff6"/>
        <w:framePr w:wrap="around"/>
      </w:pPr>
      <w:r w:rsidRPr="00247CC8">
        <w:rPr>
          <w:rFonts w:ascii="黑体" w:hint="eastAsia"/>
        </w:rPr>
        <w:t>20</w:t>
      </w:r>
      <w:r w:rsidR="008D3F38">
        <w:rPr>
          <w:rFonts w:ascii="黑体" w:hint="eastAsia"/>
        </w:rPr>
        <w:t>XX</w:t>
      </w:r>
      <w:r w:rsidRPr="00247CC8">
        <w:rPr>
          <w:rFonts w:ascii="黑体"/>
        </w:rPr>
        <w:t>-</w:t>
      </w:r>
      <w:r w:rsidRPr="00247CC8">
        <w:t xml:space="preserve"> </w:t>
      </w:r>
      <w:r w:rsidR="008012AA" w:rsidRPr="00247CC8">
        <w:rPr>
          <w:rFonts w:ascii="黑体" w:hint="eastAsia"/>
        </w:rPr>
        <w:t>XX</w:t>
      </w:r>
      <w:r w:rsidRPr="00247CC8">
        <w:t xml:space="preserve"> </w:t>
      </w:r>
      <w:r w:rsidRPr="00247CC8">
        <w:rPr>
          <w:rFonts w:ascii="黑体"/>
        </w:rPr>
        <w:t>-</w:t>
      </w:r>
      <w:r w:rsidRPr="00247CC8">
        <w:t xml:space="preserve"> </w:t>
      </w:r>
      <w:r w:rsidR="008012AA" w:rsidRPr="00247CC8">
        <w:rPr>
          <w:rFonts w:ascii="黑体" w:hint="eastAsia"/>
        </w:rPr>
        <w:t>XX</w:t>
      </w:r>
      <w:r w:rsidRPr="00247CC8">
        <w:rPr>
          <w:rFonts w:hint="eastAsia"/>
        </w:rPr>
        <w:t>实施</w:t>
      </w:r>
    </w:p>
    <w:p w:rsidR="008E3A99" w:rsidRPr="00247CC8" w:rsidRDefault="00C62C30" w:rsidP="008E3A99">
      <w:pPr>
        <w:pStyle w:val="afffff"/>
        <w:framePr w:wrap="around"/>
      </w:pPr>
      <w:r>
        <w:rPr>
          <w:rFonts w:hAnsi="华文中宋" w:hint="eastAsia"/>
          <w:b/>
          <w:spacing w:val="0"/>
          <w:w w:val="100"/>
          <w:sz w:val="32"/>
          <w:szCs w:val="32"/>
        </w:rPr>
        <w:t>中国农业机械学会</w:t>
      </w:r>
      <w:r w:rsidR="008E3A99" w:rsidRPr="00247CC8">
        <w:rPr>
          <w:rFonts w:hAnsi="黑体"/>
        </w:rPr>
        <w:t> </w:t>
      </w:r>
      <w:r w:rsidR="008E3A99" w:rsidRPr="00247CC8">
        <w:rPr>
          <w:rStyle w:val="afff7"/>
          <w:rFonts w:hint="eastAsia"/>
        </w:rPr>
        <w:t>发布</w:t>
      </w:r>
    </w:p>
    <w:p w:rsidR="008E3A99" w:rsidRPr="00247CC8" w:rsidRDefault="00EE77B6" w:rsidP="008E3A99">
      <w:pPr>
        <w:pStyle w:val="aff6"/>
        <w:sectPr w:rsidR="008E3A99" w:rsidRPr="00247CC8" w:rsidSect="008E3A99">
          <w:pgSz w:w="11906" w:h="16838" w:code="9"/>
          <w:pgMar w:top="567" w:right="850" w:bottom="1134" w:left="1418" w:header="0" w:footer="0" w:gutter="0"/>
          <w:pgNumType w:fmt="upperRoman" w:start="1"/>
          <w:cols w:space="425"/>
          <w:docGrid w:type="lines" w:linePitch="312"/>
        </w:sectPr>
      </w:pPr>
      <w:r>
        <mc:AlternateContent>
          <mc:Choice Requires="wps">
            <w:drawing>
              <wp:anchor distT="0" distB="0" distL="114300" distR="114300" simplePos="0" relativeHeight="251651584" behindDoc="0" locked="0" layoutInCell="1" allowOverlap="1">
                <wp:simplePos x="0" y="0"/>
                <wp:positionH relativeFrom="column">
                  <wp:posOffset>-635</wp:posOffset>
                </wp:positionH>
                <wp:positionV relativeFrom="paragraph">
                  <wp:posOffset>2339975</wp:posOffset>
                </wp:positionV>
                <wp:extent cx="6120130" cy="0"/>
                <wp:effectExtent l="8890" t="6350" r="5080" b="12700"/>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"/>
            </w:pict>
          </mc:Fallback>
        </mc:AlternateContent>
      </w:r>
    </w:p>
    <w:p w:rsidR="008E3A99" w:rsidRPr="00247CC8" w:rsidRDefault="008E3A99" w:rsidP="008E3A99">
      <w:pPr>
        <w:pStyle w:val="aff9"/>
      </w:pPr>
      <w:r w:rsidRPr="00247CC8">
        <w:rPr>
          <w:rFonts w:hint="eastAsia"/>
        </w:rPr>
        <w:lastRenderedPageBreak/>
        <w:t>目</w:t>
      </w:r>
      <w:bookmarkStart w:id="0" w:name="BKML"/>
      <w:r w:rsidRPr="00247CC8">
        <w:rPr>
          <w:rFonts w:hAnsi="黑体"/>
        </w:rPr>
        <w:t> </w:t>
      </w:r>
      <w:r w:rsidRPr="00247CC8">
        <w:rPr>
          <w:rFonts w:hAnsi="黑体"/>
        </w:rPr>
        <w:t> </w:t>
      </w:r>
      <w:r w:rsidRPr="00247CC8">
        <w:rPr>
          <w:rFonts w:hint="eastAsia"/>
        </w:rPr>
        <w:t>次</w:t>
      </w:r>
      <w:bookmarkEnd w:id="0"/>
    </w:p>
    <w:p w:rsidR="008E3A99" w:rsidRPr="00247CC8" w:rsidRDefault="008E3A99" w:rsidP="008E3A99">
      <w:pPr>
        <w:pStyle w:val="11"/>
        <w:spacing w:before="78" w:after="78"/>
        <w:rPr>
          <w:rFonts w:ascii="Calibri" w:hAnsi="Calibri"/>
          <w:noProof/>
          <w:szCs w:val="22"/>
        </w:rPr>
      </w:pPr>
      <w:r w:rsidRPr="00247CC8">
        <w:fldChar w:fldCharType="begin" w:fldLock="1"/>
      </w:r>
      <w:r w:rsidRPr="00247CC8">
        <w:instrText xml:space="preserve"> </w:instrText>
      </w:r>
      <w:r w:rsidRPr="00247CC8">
        <w:rPr>
          <w:rFonts w:hint="eastAsia"/>
        </w:rPr>
        <w:instrText>TOC \h \z \t"前言、引言标题,1,参考文献、索引标题,1,章标题,1,参考文献,1,附录标识,1,一级条标题, 3" \* MERGEFORMAT</w:instrText>
      </w:r>
      <w:r w:rsidRPr="00247CC8">
        <w:instrText xml:space="preserve"> </w:instrText>
      </w:r>
      <w:r w:rsidRPr="00247CC8">
        <w:fldChar w:fldCharType="separate"/>
      </w:r>
      <w:hyperlink w:anchor="_Toc387996973" w:history="1">
        <w:r w:rsidRPr="00247CC8">
          <w:rPr>
            <w:rStyle w:val="afff6"/>
            <w:rFonts w:hint="eastAsia"/>
            <w:color w:val="auto"/>
          </w:rPr>
          <w:t>前言</w:t>
        </w:r>
        <w:r w:rsidRPr="00247CC8">
          <w:rPr>
            <w:noProof/>
            <w:webHidden/>
          </w:rPr>
          <w:tab/>
        </w:r>
        <w:r w:rsidRPr="00247CC8">
          <w:rPr>
            <w:noProof/>
            <w:webHidden/>
          </w:rPr>
          <w:fldChar w:fldCharType="begin" w:fldLock="1"/>
        </w:r>
        <w:r w:rsidRPr="00247CC8">
          <w:rPr>
            <w:noProof/>
            <w:webHidden/>
          </w:rPr>
          <w:instrText xml:space="preserve"> PAGEREF _Toc387996973 \h </w:instrText>
        </w:r>
        <w:r w:rsidRPr="00247CC8">
          <w:rPr>
            <w:noProof/>
            <w:webHidden/>
          </w:rPr>
        </w:r>
        <w:r w:rsidRPr="00247CC8">
          <w:rPr>
            <w:noProof/>
            <w:webHidden/>
          </w:rPr>
          <w:fldChar w:fldCharType="separate"/>
        </w:r>
        <w:r w:rsidRPr="00247CC8">
          <w:rPr>
            <w:noProof/>
            <w:webHidden/>
          </w:rPr>
          <w:t>II</w:t>
        </w:r>
        <w:r w:rsidRPr="00247CC8">
          <w:rPr>
            <w:noProof/>
            <w:webHidden/>
          </w:rPr>
          <w:fldChar w:fldCharType="end"/>
        </w:r>
      </w:hyperlink>
    </w:p>
    <w:p w:rsidR="008E3A99" w:rsidRPr="00247CC8" w:rsidRDefault="004A5A26" w:rsidP="008E3A99">
      <w:pPr>
        <w:pStyle w:val="11"/>
        <w:spacing w:before="78" w:after="78"/>
        <w:rPr>
          <w:rFonts w:ascii="Calibri" w:hAnsi="Calibri"/>
          <w:noProof/>
          <w:szCs w:val="22"/>
        </w:rPr>
      </w:pPr>
      <w:hyperlink w:anchor="_Toc387996974" w:history="1">
        <w:r w:rsidR="008E3A99" w:rsidRPr="00247CC8">
          <w:rPr>
            <w:rStyle w:val="afff6"/>
            <w:color w:val="auto"/>
          </w:rPr>
          <w:t>1</w:t>
        </w:r>
        <w:r w:rsidR="008E3A99" w:rsidRPr="00247CC8">
          <w:rPr>
            <w:rStyle w:val="afff6"/>
            <w:rFonts w:hint="eastAsia"/>
            <w:color w:val="auto"/>
          </w:rPr>
          <w:t xml:space="preserve">　范围</w:t>
        </w:r>
        <w:r w:rsidR="008E3A99" w:rsidRPr="00247CC8">
          <w:rPr>
            <w:noProof/>
            <w:webHidden/>
          </w:rPr>
          <w:tab/>
        </w:r>
        <w:r w:rsidR="008E3A99" w:rsidRPr="00247CC8">
          <w:rPr>
            <w:noProof/>
            <w:webHidden/>
          </w:rPr>
          <w:fldChar w:fldCharType="begin" w:fldLock="1"/>
        </w:r>
        <w:r w:rsidR="008E3A99" w:rsidRPr="00247CC8">
          <w:rPr>
            <w:noProof/>
            <w:webHidden/>
          </w:rPr>
          <w:instrText xml:space="preserve"> PAGEREF _Toc387996974 \h </w:instrText>
        </w:r>
        <w:r w:rsidR="008E3A99" w:rsidRPr="00247CC8">
          <w:rPr>
            <w:noProof/>
            <w:webHidden/>
          </w:rPr>
        </w:r>
        <w:r w:rsidR="008E3A99" w:rsidRPr="00247CC8">
          <w:rPr>
            <w:noProof/>
            <w:webHidden/>
          </w:rPr>
          <w:fldChar w:fldCharType="separate"/>
        </w:r>
        <w:r w:rsidR="008E3A99" w:rsidRPr="00247CC8">
          <w:rPr>
            <w:noProof/>
            <w:webHidden/>
          </w:rPr>
          <w:t>1</w:t>
        </w:r>
        <w:r w:rsidR="008E3A99" w:rsidRPr="00247CC8">
          <w:rPr>
            <w:noProof/>
            <w:webHidden/>
          </w:rPr>
          <w:fldChar w:fldCharType="end"/>
        </w:r>
      </w:hyperlink>
    </w:p>
    <w:p w:rsidR="008E3A99" w:rsidRPr="00247CC8" w:rsidRDefault="004A5A26" w:rsidP="008E3A99">
      <w:pPr>
        <w:pStyle w:val="11"/>
        <w:spacing w:before="78" w:after="78"/>
        <w:rPr>
          <w:rFonts w:ascii="Calibri" w:hAnsi="Calibri"/>
          <w:noProof/>
          <w:szCs w:val="22"/>
        </w:rPr>
      </w:pPr>
      <w:hyperlink w:anchor="_Toc387996975" w:history="1">
        <w:r w:rsidR="008E3A99" w:rsidRPr="00247CC8">
          <w:rPr>
            <w:rStyle w:val="afff6"/>
            <w:color w:val="auto"/>
          </w:rPr>
          <w:t>2</w:t>
        </w:r>
        <w:r w:rsidR="008E3A99" w:rsidRPr="00247CC8">
          <w:rPr>
            <w:rStyle w:val="afff6"/>
            <w:rFonts w:hint="eastAsia"/>
            <w:color w:val="auto"/>
          </w:rPr>
          <w:t xml:space="preserve">　规范性引用文件</w:t>
        </w:r>
        <w:r w:rsidR="008E3A99" w:rsidRPr="00247CC8">
          <w:rPr>
            <w:noProof/>
            <w:webHidden/>
          </w:rPr>
          <w:tab/>
        </w:r>
        <w:r w:rsidR="008E3A99" w:rsidRPr="00247CC8">
          <w:rPr>
            <w:noProof/>
            <w:webHidden/>
          </w:rPr>
          <w:fldChar w:fldCharType="begin" w:fldLock="1"/>
        </w:r>
        <w:r w:rsidR="008E3A99" w:rsidRPr="00247CC8">
          <w:rPr>
            <w:noProof/>
            <w:webHidden/>
          </w:rPr>
          <w:instrText xml:space="preserve"> PAGEREF _Toc387996975 \h </w:instrText>
        </w:r>
        <w:r w:rsidR="008E3A99" w:rsidRPr="00247CC8">
          <w:rPr>
            <w:noProof/>
            <w:webHidden/>
          </w:rPr>
        </w:r>
        <w:r w:rsidR="008E3A99" w:rsidRPr="00247CC8">
          <w:rPr>
            <w:noProof/>
            <w:webHidden/>
          </w:rPr>
          <w:fldChar w:fldCharType="separate"/>
        </w:r>
        <w:r w:rsidR="008E3A99" w:rsidRPr="00247CC8">
          <w:rPr>
            <w:noProof/>
            <w:webHidden/>
          </w:rPr>
          <w:t>1</w:t>
        </w:r>
        <w:r w:rsidR="008E3A99" w:rsidRPr="00247CC8">
          <w:rPr>
            <w:noProof/>
            <w:webHidden/>
          </w:rPr>
          <w:fldChar w:fldCharType="end"/>
        </w:r>
      </w:hyperlink>
    </w:p>
    <w:p w:rsidR="008E3A99" w:rsidRPr="00247CC8" w:rsidRDefault="004A5A26" w:rsidP="008E3A99">
      <w:pPr>
        <w:pStyle w:val="11"/>
        <w:spacing w:before="78" w:after="78"/>
        <w:rPr>
          <w:rStyle w:val="afff6"/>
          <w:color w:val="auto"/>
        </w:rPr>
      </w:pPr>
      <w:hyperlink w:anchor="_Toc387996976" w:history="1">
        <w:r w:rsidR="008E3A99" w:rsidRPr="00247CC8">
          <w:rPr>
            <w:rStyle w:val="afff6"/>
            <w:color w:val="auto"/>
          </w:rPr>
          <w:t>3</w:t>
        </w:r>
        <w:r w:rsidR="00951E1A" w:rsidRPr="00247CC8">
          <w:rPr>
            <w:rStyle w:val="afff6"/>
            <w:rFonts w:hint="eastAsia"/>
            <w:color w:val="auto"/>
          </w:rPr>
          <w:t xml:space="preserve">  </w:t>
        </w:r>
        <w:r w:rsidR="00951E1A" w:rsidRPr="00247CC8">
          <w:rPr>
            <w:rFonts w:hint="eastAsia"/>
          </w:rPr>
          <w:t>术语和定义</w:t>
        </w:r>
        <w:r w:rsidR="008E3A99" w:rsidRPr="00247CC8">
          <w:rPr>
            <w:noProof/>
            <w:webHidden/>
          </w:rPr>
          <w:tab/>
        </w:r>
        <w:r w:rsidR="008E3A99" w:rsidRPr="00247CC8">
          <w:rPr>
            <w:noProof/>
            <w:webHidden/>
          </w:rPr>
          <w:fldChar w:fldCharType="begin" w:fldLock="1"/>
        </w:r>
        <w:r w:rsidR="008E3A99" w:rsidRPr="00247CC8">
          <w:rPr>
            <w:noProof/>
            <w:webHidden/>
          </w:rPr>
          <w:instrText xml:space="preserve"> PAGEREF _Toc387996976 \h </w:instrText>
        </w:r>
        <w:r w:rsidR="008E3A99" w:rsidRPr="00247CC8">
          <w:rPr>
            <w:noProof/>
            <w:webHidden/>
          </w:rPr>
        </w:r>
        <w:r w:rsidR="008E3A99" w:rsidRPr="00247CC8">
          <w:rPr>
            <w:noProof/>
            <w:webHidden/>
          </w:rPr>
          <w:fldChar w:fldCharType="separate"/>
        </w:r>
        <w:r w:rsidR="008E3A99" w:rsidRPr="00247CC8">
          <w:rPr>
            <w:noProof/>
            <w:webHidden/>
          </w:rPr>
          <w:t>1</w:t>
        </w:r>
        <w:r w:rsidR="008E3A99" w:rsidRPr="00247CC8">
          <w:rPr>
            <w:noProof/>
            <w:webHidden/>
          </w:rPr>
          <w:fldChar w:fldCharType="end"/>
        </w:r>
      </w:hyperlink>
    </w:p>
    <w:p w:rsidR="00951E1A" w:rsidRPr="00247CC8" w:rsidRDefault="004A5A26" w:rsidP="00951E1A">
      <w:pPr>
        <w:pStyle w:val="11"/>
        <w:spacing w:before="78" w:after="78"/>
        <w:rPr>
          <w:rStyle w:val="afff6"/>
          <w:color w:val="auto"/>
        </w:rPr>
      </w:pPr>
      <w:hyperlink w:anchor="_Toc387996976" w:history="1">
        <w:r w:rsidR="00951E1A" w:rsidRPr="00247CC8">
          <w:rPr>
            <w:rStyle w:val="afff6"/>
            <w:rFonts w:hint="eastAsia"/>
            <w:color w:val="auto"/>
          </w:rPr>
          <w:t xml:space="preserve">4  </w:t>
        </w:r>
        <w:r w:rsidR="00951E1A" w:rsidRPr="00247CC8">
          <w:rPr>
            <w:rFonts w:hint="eastAsia"/>
          </w:rPr>
          <w:t>型号及主要参数</w:t>
        </w:r>
        <w:r w:rsidR="00951E1A" w:rsidRPr="00247CC8">
          <w:rPr>
            <w:noProof/>
            <w:webHidden/>
          </w:rPr>
          <w:tab/>
        </w:r>
        <w:r w:rsidR="00951E1A" w:rsidRPr="00247CC8">
          <w:rPr>
            <w:rFonts w:hint="eastAsia"/>
            <w:noProof/>
            <w:webHidden/>
          </w:rPr>
          <w:t>2</w:t>
        </w:r>
      </w:hyperlink>
    </w:p>
    <w:p w:rsidR="00951E1A" w:rsidRPr="00247CC8" w:rsidRDefault="004A5A26" w:rsidP="00951E1A">
      <w:pPr>
        <w:pStyle w:val="11"/>
        <w:spacing w:before="78" w:after="78"/>
        <w:rPr>
          <w:rStyle w:val="afff6"/>
          <w:color w:val="auto"/>
          <w:u w:val="none"/>
        </w:rPr>
      </w:pPr>
      <w:hyperlink w:anchor="_Toc387996976" w:history="1">
        <w:r w:rsidR="00B25001" w:rsidRPr="00247CC8">
          <w:rPr>
            <w:rStyle w:val="afff6"/>
            <w:rFonts w:hint="eastAsia"/>
            <w:color w:val="auto"/>
          </w:rPr>
          <w:t>6</w:t>
        </w:r>
        <w:r w:rsidR="00951E1A" w:rsidRPr="00247CC8">
          <w:rPr>
            <w:rStyle w:val="afff6"/>
            <w:rFonts w:hint="eastAsia"/>
            <w:color w:val="auto"/>
          </w:rPr>
          <w:t xml:space="preserve">  </w:t>
        </w:r>
        <w:r w:rsidR="00951E1A" w:rsidRPr="00247CC8">
          <w:rPr>
            <w:rFonts w:hint="eastAsia"/>
          </w:rPr>
          <w:t>要求</w:t>
        </w:r>
        <w:r w:rsidR="00951E1A" w:rsidRPr="00247CC8">
          <w:rPr>
            <w:noProof/>
            <w:webHidden/>
          </w:rPr>
          <w:tab/>
        </w:r>
      </w:hyperlink>
      <w:r w:rsidR="009B13FC" w:rsidRPr="00247CC8">
        <w:rPr>
          <w:rStyle w:val="afff6"/>
          <w:rFonts w:hint="eastAsia"/>
          <w:color w:val="auto"/>
          <w:u w:val="none"/>
        </w:rPr>
        <w:t>3</w:t>
      </w:r>
    </w:p>
    <w:p w:rsidR="00951E1A" w:rsidRPr="00247CC8" w:rsidRDefault="004A5A26" w:rsidP="00951E1A">
      <w:pPr>
        <w:pStyle w:val="11"/>
        <w:spacing w:before="78" w:after="78"/>
        <w:rPr>
          <w:rStyle w:val="afff6"/>
          <w:color w:val="auto"/>
          <w:u w:val="none"/>
        </w:rPr>
      </w:pPr>
      <w:hyperlink w:anchor="_Toc387996976" w:history="1">
        <w:r w:rsidR="00B25001" w:rsidRPr="00247CC8">
          <w:rPr>
            <w:rStyle w:val="afff6"/>
            <w:rFonts w:hint="eastAsia"/>
            <w:color w:val="auto"/>
          </w:rPr>
          <w:t>7</w:t>
        </w:r>
        <w:r w:rsidR="00951E1A" w:rsidRPr="00247CC8">
          <w:rPr>
            <w:rStyle w:val="afff6"/>
            <w:rFonts w:hint="eastAsia"/>
            <w:color w:val="auto"/>
          </w:rPr>
          <w:t xml:space="preserve">  安全</w:t>
        </w:r>
        <w:r w:rsidR="00951E1A" w:rsidRPr="00247CC8">
          <w:rPr>
            <w:noProof/>
            <w:webHidden/>
          </w:rPr>
          <w:tab/>
        </w:r>
      </w:hyperlink>
      <w:r w:rsidR="009B13FC" w:rsidRPr="00247CC8">
        <w:rPr>
          <w:rStyle w:val="afff6"/>
          <w:rFonts w:hint="eastAsia"/>
          <w:color w:val="auto"/>
          <w:u w:val="none"/>
        </w:rPr>
        <w:t>4</w:t>
      </w:r>
    </w:p>
    <w:p w:rsidR="00951E1A" w:rsidRPr="00247CC8" w:rsidRDefault="004A5A26" w:rsidP="00951E1A">
      <w:pPr>
        <w:pStyle w:val="11"/>
        <w:spacing w:before="78" w:after="78"/>
        <w:rPr>
          <w:rStyle w:val="afff6"/>
          <w:color w:val="auto"/>
          <w:u w:val="none"/>
        </w:rPr>
      </w:pPr>
      <w:hyperlink w:anchor="_Toc387996976" w:history="1">
        <w:r w:rsidR="00B25001" w:rsidRPr="00247CC8">
          <w:rPr>
            <w:rStyle w:val="afff6"/>
            <w:rFonts w:hint="eastAsia"/>
            <w:color w:val="auto"/>
          </w:rPr>
          <w:t>8</w:t>
        </w:r>
        <w:r w:rsidR="00951E1A" w:rsidRPr="00247CC8">
          <w:rPr>
            <w:rStyle w:val="afff6"/>
            <w:rFonts w:hint="eastAsia"/>
            <w:color w:val="auto"/>
          </w:rPr>
          <w:t xml:space="preserve">  试验方法</w:t>
        </w:r>
        <w:r w:rsidR="00951E1A" w:rsidRPr="00247CC8">
          <w:rPr>
            <w:noProof/>
            <w:webHidden/>
          </w:rPr>
          <w:tab/>
        </w:r>
      </w:hyperlink>
      <w:r w:rsidR="00951E1A" w:rsidRPr="00247CC8">
        <w:rPr>
          <w:rStyle w:val="afff6"/>
          <w:rFonts w:hint="eastAsia"/>
          <w:color w:val="auto"/>
          <w:u w:val="none"/>
        </w:rPr>
        <w:t>5</w:t>
      </w:r>
    </w:p>
    <w:p w:rsidR="00951E1A" w:rsidRPr="00247CC8" w:rsidRDefault="004A5A26" w:rsidP="00951E1A">
      <w:pPr>
        <w:pStyle w:val="11"/>
        <w:spacing w:before="78" w:after="78"/>
        <w:rPr>
          <w:rStyle w:val="afff6"/>
          <w:color w:val="auto"/>
          <w:u w:val="none"/>
        </w:rPr>
      </w:pPr>
      <w:hyperlink w:anchor="_Toc387996976" w:history="1">
        <w:r w:rsidR="00B25001" w:rsidRPr="00247CC8">
          <w:rPr>
            <w:rStyle w:val="afff6"/>
            <w:rFonts w:hint="eastAsia"/>
            <w:color w:val="auto"/>
          </w:rPr>
          <w:t>9</w:t>
        </w:r>
        <w:r w:rsidR="00951E1A" w:rsidRPr="00247CC8">
          <w:rPr>
            <w:rStyle w:val="afff6"/>
            <w:rFonts w:hint="eastAsia"/>
            <w:color w:val="auto"/>
          </w:rPr>
          <w:t xml:space="preserve">  检验规则</w:t>
        </w:r>
        <w:r w:rsidR="00951E1A" w:rsidRPr="00247CC8">
          <w:rPr>
            <w:noProof/>
            <w:webHidden/>
          </w:rPr>
          <w:tab/>
        </w:r>
      </w:hyperlink>
      <w:r w:rsidR="009B13FC" w:rsidRPr="00247CC8">
        <w:rPr>
          <w:rStyle w:val="afff6"/>
          <w:rFonts w:hint="eastAsia"/>
          <w:color w:val="auto"/>
          <w:u w:val="none"/>
        </w:rPr>
        <w:t>8</w:t>
      </w:r>
    </w:p>
    <w:p w:rsidR="00951E1A" w:rsidRPr="00247CC8" w:rsidRDefault="004A5A26" w:rsidP="00951E1A">
      <w:pPr>
        <w:pStyle w:val="11"/>
        <w:spacing w:before="78" w:after="78"/>
        <w:rPr>
          <w:rStyle w:val="afff6"/>
          <w:color w:val="auto"/>
          <w:u w:val="none"/>
        </w:rPr>
      </w:pPr>
      <w:hyperlink w:anchor="_Toc387996976" w:history="1">
        <w:r w:rsidR="00B25001" w:rsidRPr="00247CC8">
          <w:rPr>
            <w:rStyle w:val="afff6"/>
            <w:rFonts w:hint="eastAsia"/>
            <w:color w:val="auto"/>
          </w:rPr>
          <w:t>10</w:t>
        </w:r>
        <w:r w:rsidR="00951E1A" w:rsidRPr="00247CC8">
          <w:rPr>
            <w:rStyle w:val="afff6"/>
            <w:rFonts w:hint="eastAsia"/>
            <w:color w:val="auto"/>
          </w:rPr>
          <w:t xml:space="preserve">  </w:t>
        </w:r>
        <w:r w:rsidR="00951E1A" w:rsidRPr="00247CC8">
          <w:rPr>
            <w:rFonts w:hint="eastAsia"/>
          </w:rPr>
          <w:t>标志、包装、运输及贮存</w:t>
        </w:r>
        <w:r w:rsidR="00951E1A" w:rsidRPr="00247CC8">
          <w:rPr>
            <w:noProof/>
            <w:webHidden/>
          </w:rPr>
          <w:tab/>
        </w:r>
      </w:hyperlink>
      <w:r w:rsidR="009B13FC" w:rsidRPr="00247CC8">
        <w:rPr>
          <w:rStyle w:val="afff6"/>
          <w:rFonts w:hint="eastAsia"/>
          <w:color w:val="auto"/>
          <w:u w:val="none"/>
        </w:rPr>
        <w:t>11</w:t>
      </w:r>
    </w:p>
    <w:p w:rsidR="00B25001" w:rsidRPr="00247CC8" w:rsidRDefault="00B25001" w:rsidP="00B25001"/>
    <w:p w:rsidR="00951E1A" w:rsidRPr="00247CC8" w:rsidRDefault="00951E1A" w:rsidP="00951E1A"/>
    <w:p w:rsidR="00951E1A" w:rsidRPr="00247CC8" w:rsidRDefault="00951E1A" w:rsidP="00951E1A"/>
    <w:p w:rsidR="008E3A99" w:rsidRPr="00247CC8" w:rsidRDefault="008E3A99" w:rsidP="008E3A99">
      <w:pPr>
        <w:pStyle w:val="aff6"/>
      </w:pPr>
      <w:r w:rsidRPr="00247CC8">
        <w:fldChar w:fldCharType="end"/>
      </w:r>
    </w:p>
    <w:p w:rsidR="008E3A99" w:rsidRPr="00247CC8" w:rsidRDefault="008E3A99" w:rsidP="008E3A99">
      <w:pPr>
        <w:pStyle w:val="afffff0"/>
      </w:pPr>
      <w:bookmarkStart w:id="1" w:name="_Toc387996973"/>
      <w:r w:rsidRPr="00247CC8">
        <w:rPr>
          <w:rFonts w:hint="eastAsia"/>
        </w:rPr>
        <w:lastRenderedPageBreak/>
        <w:t>前</w:t>
      </w:r>
      <w:bookmarkStart w:id="2" w:name="BKQY"/>
      <w:r w:rsidRPr="00247CC8">
        <w:rPr>
          <w:rFonts w:hAnsi="黑体"/>
        </w:rPr>
        <w:t> </w:t>
      </w:r>
      <w:r w:rsidRPr="00247CC8">
        <w:rPr>
          <w:rFonts w:hAnsi="黑体"/>
        </w:rPr>
        <w:t> </w:t>
      </w:r>
      <w:r w:rsidRPr="00247CC8">
        <w:rPr>
          <w:rFonts w:hint="eastAsia"/>
        </w:rPr>
        <w:t>言</w:t>
      </w:r>
      <w:bookmarkEnd w:id="1"/>
      <w:bookmarkEnd w:id="2"/>
    </w:p>
    <w:p w:rsidR="00D025D4" w:rsidRPr="00247CC8" w:rsidRDefault="00D025D4" w:rsidP="00D025D4">
      <w:pPr>
        <w:pStyle w:val="aff6"/>
        <w:rPr>
          <w:rFonts w:hAnsi="宋体"/>
        </w:rPr>
      </w:pPr>
      <w:r w:rsidRPr="00247CC8">
        <w:rPr>
          <w:rFonts w:hAnsi="宋体" w:hint="eastAsia"/>
        </w:rPr>
        <w:t>本标准按</w:t>
      </w:r>
      <w:r w:rsidRPr="00247CC8">
        <w:rPr>
          <w:rFonts w:hAnsi="宋体"/>
        </w:rPr>
        <w:t xml:space="preserve">GB/T 1.1-2009 </w:t>
      </w:r>
      <w:r w:rsidRPr="00247CC8">
        <w:rPr>
          <w:rFonts w:hAnsi="宋体" w:hint="eastAsia"/>
        </w:rPr>
        <w:t>《标准化工作导则 第1部分：标准的结构和编写》给出的规则起草。</w:t>
      </w:r>
    </w:p>
    <w:p w:rsidR="00247CC8" w:rsidRPr="00247CC8" w:rsidRDefault="00247CC8" w:rsidP="00247CC8">
      <w:pPr>
        <w:pStyle w:val="aff6"/>
        <w:rPr>
          <w:rFonts w:hAnsi="宋体"/>
        </w:rPr>
      </w:pPr>
      <w:r w:rsidRPr="00247CC8">
        <w:rPr>
          <w:rFonts w:hAnsi="宋体" w:hint="eastAsia"/>
        </w:rPr>
        <w:t>本标准由</w:t>
      </w:r>
      <w:r w:rsidR="00C62C30">
        <w:rPr>
          <w:rFonts w:hAnsi="宋体" w:hint="eastAsia"/>
        </w:rPr>
        <w:t>中国农业机械学会</w:t>
      </w:r>
      <w:r w:rsidRPr="00247CC8">
        <w:rPr>
          <w:rFonts w:hAnsi="宋体" w:hint="eastAsia"/>
        </w:rPr>
        <w:t>提出。</w:t>
      </w:r>
    </w:p>
    <w:p w:rsidR="00247CC8" w:rsidRPr="00247CC8" w:rsidRDefault="00247CC8" w:rsidP="00247CC8">
      <w:pPr>
        <w:pStyle w:val="aff6"/>
        <w:rPr>
          <w:rFonts w:hAnsi="宋体"/>
        </w:rPr>
      </w:pPr>
      <w:r w:rsidRPr="00247CC8">
        <w:rPr>
          <w:rFonts w:hAnsi="宋体" w:hint="eastAsia"/>
        </w:rPr>
        <w:t>本标准由</w:t>
      </w:r>
      <w:r w:rsidR="00AF7B12">
        <w:rPr>
          <w:rFonts w:hAnsi="宋体" w:hint="eastAsia"/>
        </w:rPr>
        <w:t>全</w:t>
      </w:r>
      <w:r w:rsidR="00C62C30">
        <w:rPr>
          <w:rFonts w:hAnsi="宋体" w:hint="eastAsia"/>
        </w:rPr>
        <w:t>国农业机械</w:t>
      </w:r>
      <w:r w:rsidR="00AF7B12">
        <w:rPr>
          <w:rFonts w:hAnsi="宋体" w:hint="eastAsia"/>
        </w:rPr>
        <w:t>标准化技术委员会</w:t>
      </w:r>
      <w:r w:rsidRPr="00247CC8">
        <w:rPr>
          <w:rFonts w:hAnsi="宋体" w:hint="eastAsia"/>
        </w:rPr>
        <w:t>归口。</w:t>
      </w:r>
    </w:p>
    <w:p w:rsidR="00D025D4" w:rsidRPr="00247CC8" w:rsidRDefault="00D025D4" w:rsidP="00D025D4">
      <w:pPr>
        <w:pStyle w:val="aff6"/>
        <w:rPr>
          <w:rFonts w:hAnsi="宋体"/>
        </w:rPr>
      </w:pPr>
      <w:r w:rsidRPr="00247CC8">
        <w:rPr>
          <w:rFonts w:hAnsi="宋体" w:hint="eastAsia"/>
        </w:rPr>
        <w:t>本标准</w:t>
      </w:r>
      <w:r w:rsidR="00247CC8" w:rsidRPr="00247CC8">
        <w:rPr>
          <w:rFonts w:hAnsi="宋体" w:hint="eastAsia"/>
        </w:rPr>
        <w:t>主要</w:t>
      </w:r>
      <w:r w:rsidRPr="00247CC8">
        <w:rPr>
          <w:rFonts w:hAnsi="宋体" w:hint="eastAsia"/>
        </w:rPr>
        <w:t>起草单位：</w:t>
      </w:r>
      <w:r w:rsidR="00AF7B12" w:rsidRPr="00247CC8">
        <w:rPr>
          <w:rFonts w:hAnsi="宋体" w:hint="eastAsia"/>
        </w:rPr>
        <w:t xml:space="preserve"> </w:t>
      </w:r>
    </w:p>
    <w:p w:rsidR="00D025D4" w:rsidRPr="00C62C30" w:rsidRDefault="00D025D4" w:rsidP="00D025D4">
      <w:pPr>
        <w:pStyle w:val="aff6"/>
        <w:rPr>
          <w:rFonts w:hAnsi="宋体"/>
          <w:color w:val="FF0000"/>
        </w:rPr>
      </w:pPr>
      <w:r w:rsidRPr="00C62C30">
        <w:rPr>
          <w:rFonts w:hAnsi="宋体" w:hint="eastAsia"/>
          <w:color w:val="FF0000"/>
        </w:rPr>
        <w:t>本标准参加起草单位：</w:t>
      </w:r>
      <w:r w:rsidR="00C62C30" w:rsidRPr="00C62C30">
        <w:rPr>
          <w:rFonts w:hAnsi="宋体"/>
          <w:color w:val="FF0000"/>
        </w:rPr>
        <w:t xml:space="preserve"> </w:t>
      </w:r>
    </w:p>
    <w:p w:rsidR="00D025D4" w:rsidRPr="00247CC8" w:rsidRDefault="00D025D4" w:rsidP="00D025D4">
      <w:pPr>
        <w:pStyle w:val="aff6"/>
        <w:rPr>
          <w:rFonts w:hAnsi="宋体"/>
        </w:rPr>
      </w:pPr>
      <w:r w:rsidRPr="00247CC8">
        <w:rPr>
          <w:rFonts w:hAnsi="宋体" w:hint="eastAsia"/>
        </w:rPr>
        <w:t>本标准主要起草人：</w:t>
      </w:r>
    </w:p>
    <w:p w:rsidR="00A41D99" w:rsidRPr="00247CC8" w:rsidRDefault="00A41D99" w:rsidP="001C6A7E">
      <w:pPr>
        <w:pStyle w:val="aff6"/>
        <w:rPr>
          <w:rFonts w:hAnsi="宋体"/>
        </w:rPr>
      </w:pPr>
    </w:p>
    <w:p w:rsidR="00A41D99" w:rsidRPr="00247CC8" w:rsidRDefault="00A41D99" w:rsidP="008661F4">
      <w:pPr>
        <w:pStyle w:val="aff6"/>
      </w:pPr>
    </w:p>
    <w:p w:rsidR="008E3A99" w:rsidRPr="00247CC8" w:rsidRDefault="008E3A99" w:rsidP="008E3A99">
      <w:pPr>
        <w:pStyle w:val="aff6"/>
        <w:sectPr w:rsidR="008E3A99" w:rsidRPr="00247CC8" w:rsidSect="008E3A99">
          <w:headerReference w:type="default" r:id="rId10"/>
          <w:footerReference w:type="default" r:id="rId11"/>
          <w:pgSz w:w="11906" w:h="16838" w:code="9"/>
          <w:pgMar w:top="567" w:right="1134" w:bottom="1134" w:left="1418" w:header="1418" w:footer="1134" w:gutter="0"/>
          <w:pgNumType w:fmt="upperRoman" w:start="1"/>
          <w:cols w:space="425"/>
          <w:formProt w:val="0"/>
          <w:docGrid w:type="lines" w:linePitch="312"/>
        </w:sectPr>
      </w:pPr>
    </w:p>
    <w:p w:rsidR="00F34B99" w:rsidRPr="00247CC8" w:rsidRDefault="00551FC1" w:rsidP="00F34B99">
      <w:pPr>
        <w:pStyle w:val="aff9"/>
      </w:pPr>
      <w:r w:rsidRPr="00247CC8">
        <w:rPr>
          <w:rFonts w:hint="eastAsia"/>
        </w:rPr>
        <w:lastRenderedPageBreak/>
        <w:t>热泵</w:t>
      </w:r>
      <w:proofErr w:type="gramStart"/>
      <w:r w:rsidRPr="00247CC8">
        <w:rPr>
          <w:rFonts w:hint="eastAsia"/>
        </w:rPr>
        <w:t>型批式</w:t>
      </w:r>
      <w:proofErr w:type="gramEnd"/>
      <w:r w:rsidRPr="00247CC8">
        <w:rPr>
          <w:rFonts w:hint="eastAsia"/>
        </w:rPr>
        <w:t>循环谷物干燥机</w:t>
      </w:r>
    </w:p>
    <w:p w:rsidR="00F34B99" w:rsidRPr="00247CC8" w:rsidRDefault="00F34B99" w:rsidP="000C6B05">
      <w:pPr>
        <w:pStyle w:val="a4"/>
      </w:pPr>
      <w:bookmarkStart w:id="3" w:name="_Toc387996974"/>
      <w:r w:rsidRPr="00247CC8">
        <w:rPr>
          <w:rFonts w:hint="eastAsia"/>
        </w:rPr>
        <w:t>范围</w:t>
      </w:r>
      <w:bookmarkEnd w:id="3"/>
    </w:p>
    <w:p w:rsidR="00696A09" w:rsidRPr="00247CC8" w:rsidRDefault="00696A09" w:rsidP="00696A09">
      <w:pPr>
        <w:pStyle w:val="aff6"/>
      </w:pPr>
      <w:r w:rsidRPr="00247CC8">
        <w:rPr>
          <w:rFonts w:hint="eastAsia"/>
        </w:rPr>
        <w:t>本标准规定了热泵型批式循环谷物干燥机的术语和定义、型号、</w:t>
      </w:r>
      <w:r w:rsidR="00585234">
        <w:rPr>
          <w:rFonts w:hint="eastAsia"/>
        </w:rPr>
        <w:t>技术</w:t>
      </w:r>
      <w:r w:rsidRPr="00247CC8">
        <w:rPr>
          <w:rFonts w:hint="eastAsia"/>
        </w:rPr>
        <w:t>要求、</w:t>
      </w:r>
      <w:r w:rsidR="00BD2389" w:rsidRPr="00247CC8">
        <w:rPr>
          <w:rFonts w:hint="eastAsia"/>
        </w:rPr>
        <w:t>安全</w:t>
      </w:r>
      <w:r w:rsidR="00585234">
        <w:rPr>
          <w:rFonts w:hint="eastAsia"/>
        </w:rPr>
        <w:t>要求</w:t>
      </w:r>
      <w:r w:rsidR="00BD2389" w:rsidRPr="00247CC8">
        <w:rPr>
          <w:rFonts w:hint="eastAsia"/>
        </w:rPr>
        <w:t>、</w:t>
      </w:r>
      <w:r w:rsidRPr="00247CC8">
        <w:rPr>
          <w:rFonts w:hint="eastAsia"/>
        </w:rPr>
        <w:t>试验方法、检验规则、标志、包装、运输及贮存。</w:t>
      </w:r>
    </w:p>
    <w:p w:rsidR="00F34B99" w:rsidRPr="00247CC8" w:rsidRDefault="00696A09" w:rsidP="00696A09">
      <w:pPr>
        <w:pStyle w:val="aff6"/>
      </w:pPr>
      <w:r w:rsidRPr="00247CC8">
        <w:rPr>
          <w:rFonts w:hint="eastAsia"/>
        </w:rPr>
        <w:t>本标准适用于以</w:t>
      </w:r>
      <w:r w:rsidR="00AF7B12" w:rsidRPr="00247CC8">
        <w:rPr>
          <w:rFonts w:hint="eastAsia"/>
        </w:rPr>
        <w:t>热泵提供热源，</w:t>
      </w:r>
      <w:r w:rsidRPr="00247CC8">
        <w:rPr>
          <w:rFonts w:hint="eastAsia"/>
        </w:rPr>
        <w:t>干燥水稻、小麦等谷物的热泵型批式循环谷物干燥机（以下简称干燥机）。</w:t>
      </w:r>
    </w:p>
    <w:p w:rsidR="00F34B99" w:rsidRPr="00247CC8" w:rsidRDefault="00F34B99" w:rsidP="00F34B99">
      <w:pPr>
        <w:pStyle w:val="a4"/>
      </w:pPr>
      <w:bookmarkStart w:id="4" w:name="_Toc387996975"/>
      <w:r w:rsidRPr="00247CC8">
        <w:rPr>
          <w:rFonts w:hint="eastAsia"/>
        </w:rPr>
        <w:t>规范性引用文件</w:t>
      </w:r>
      <w:bookmarkEnd w:id="4"/>
    </w:p>
    <w:p w:rsidR="00F34B99" w:rsidRPr="00247CC8" w:rsidRDefault="00F34B99" w:rsidP="00F34B99">
      <w:pPr>
        <w:pStyle w:val="aff6"/>
      </w:pPr>
      <w:r w:rsidRPr="00247CC8">
        <w:rPr>
          <w:rFonts w:hint="eastAsia"/>
        </w:rPr>
        <w:t>下列文件对于本文件的应用是必不可少的。凡是注日期的引用文件，仅所注日期的版本适用于本文件。凡是不注日期的引用文件，其最新版本（包括所有的修改单）适用于本文件。</w:t>
      </w:r>
    </w:p>
    <w:p w:rsidR="00C606EF" w:rsidRPr="00247CC8" w:rsidRDefault="00C606EF" w:rsidP="00C606EF">
      <w:pPr>
        <w:autoSpaceDE w:val="0"/>
        <w:autoSpaceDN w:val="0"/>
        <w:adjustRightInd w:val="0"/>
        <w:ind w:firstLineChars="200" w:firstLine="420"/>
        <w:jc w:val="left"/>
        <w:rPr>
          <w:rFonts w:ascii="宋体" w:hAnsi="宋体" w:cs="宋体"/>
          <w:kern w:val="0"/>
          <w:szCs w:val="21"/>
        </w:rPr>
      </w:pPr>
      <w:r w:rsidRPr="00247CC8">
        <w:rPr>
          <w:rFonts w:ascii="宋体" w:hAnsi="宋体" w:cs="宋体"/>
          <w:kern w:val="0"/>
          <w:szCs w:val="21"/>
        </w:rPr>
        <w:t>GBZ/T 19</w:t>
      </w:r>
      <w:r w:rsidRPr="00247CC8">
        <w:rPr>
          <w:rFonts w:ascii="宋体" w:hAnsi="宋体" w:cs="宋体" w:hint="eastAsia"/>
          <w:kern w:val="0"/>
          <w:szCs w:val="21"/>
        </w:rPr>
        <w:t>2</w:t>
      </w:r>
      <w:r w:rsidRPr="00247CC8">
        <w:rPr>
          <w:rFonts w:ascii="宋体" w:hAnsi="宋体" w:cs="宋体"/>
          <w:kern w:val="0"/>
          <w:szCs w:val="21"/>
        </w:rPr>
        <w:t xml:space="preserve">.2 </w:t>
      </w:r>
      <w:r w:rsidRPr="00247CC8">
        <w:rPr>
          <w:rFonts w:ascii="宋体" w:hAnsi="宋体" w:cs="宋体" w:hint="eastAsia"/>
          <w:kern w:val="0"/>
          <w:szCs w:val="21"/>
        </w:rPr>
        <w:t>工作场所空气中粉尘测定 第</w:t>
      </w:r>
      <w:r w:rsidRPr="00247CC8">
        <w:rPr>
          <w:rFonts w:ascii="宋体" w:hAnsi="宋体" w:cs="宋体"/>
          <w:kern w:val="0"/>
          <w:szCs w:val="21"/>
        </w:rPr>
        <w:t xml:space="preserve">2 </w:t>
      </w:r>
      <w:r w:rsidRPr="00247CC8">
        <w:rPr>
          <w:rFonts w:ascii="宋体" w:hAnsi="宋体" w:cs="宋体" w:hint="eastAsia"/>
          <w:kern w:val="0"/>
          <w:szCs w:val="21"/>
        </w:rPr>
        <w:t>部分：呼吸性粉尘浓度</w:t>
      </w:r>
    </w:p>
    <w:p w:rsidR="00A26CE1" w:rsidRPr="00247CC8" w:rsidRDefault="00A26CE1" w:rsidP="00A26CE1">
      <w:pPr>
        <w:autoSpaceDE w:val="0"/>
        <w:autoSpaceDN w:val="0"/>
        <w:adjustRightInd w:val="0"/>
        <w:ind w:firstLineChars="200" w:firstLine="420"/>
        <w:jc w:val="left"/>
        <w:rPr>
          <w:rFonts w:ascii="宋体" w:hAnsi="宋体"/>
        </w:rPr>
      </w:pPr>
      <w:r w:rsidRPr="00247CC8">
        <w:rPr>
          <w:rFonts w:ascii="宋体" w:hAnsi="宋体" w:hint="eastAsia"/>
        </w:rPr>
        <w:t>GB/T 5009.27  食品中苯并(a)</w:t>
      </w:r>
      <w:proofErr w:type="gramStart"/>
      <w:r w:rsidRPr="00247CC8">
        <w:rPr>
          <w:rFonts w:ascii="宋体" w:hAnsi="宋体" w:hint="eastAsia"/>
        </w:rPr>
        <w:t>芘</w:t>
      </w:r>
      <w:proofErr w:type="gramEnd"/>
      <w:r w:rsidRPr="00247CC8">
        <w:rPr>
          <w:rFonts w:ascii="宋体" w:hAnsi="宋体" w:hint="eastAsia"/>
        </w:rPr>
        <w:t>的测定</w:t>
      </w:r>
    </w:p>
    <w:p w:rsidR="00696A09" w:rsidRPr="00247CC8" w:rsidRDefault="00696A09" w:rsidP="00696A09">
      <w:pPr>
        <w:autoSpaceDE w:val="0"/>
        <w:autoSpaceDN w:val="0"/>
        <w:adjustRightInd w:val="0"/>
        <w:ind w:firstLineChars="200" w:firstLine="420"/>
        <w:jc w:val="left"/>
        <w:rPr>
          <w:rFonts w:ascii="宋体" w:hAnsi="宋体" w:cs="宋体"/>
          <w:kern w:val="0"/>
          <w:szCs w:val="21"/>
        </w:rPr>
      </w:pPr>
      <w:r w:rsidRPr="00247CC8">
        <w:rPr>
          <w:rFonts w:ascii="宋体" w:hAnsi="宋体" w:cs="宋体" w:hint="eastAsia"/>
          <w:kern w:val="0"/>
          <w:szCs w:val="21"/>
        </w:rPr>
        <w:t>GB 5226.1  机械电气安全 机械电气设备 第1部分:通用技术条件</w:t>
      </w:r>
    </w:p>
    <w:p w:rsidR="00A26CE1" w:rsidRPr="00247CC8" w:rsidRDefault="00A26CE1" w:rsidP="00A26CE1">
      <w:pPr>
        <w:autoSpaceDE w:val="0"/>
        <w:autoSpaceDN w:val="0"/>
        <w:adjustRightInd w:val="0"/>
        <w:ind w:firstLineChars="200" w:firstLine="420"/>
        <w:jc w:val="left"/>
        <w:rPr>
          <w:rFonts w:ascii="宋体" w:hAnsi="宋体" w:cs="宋体"/>
          <w:kern w:val="0"/>
          <w:szCs w:val="21"/>
        </w:rPr>
      </w:pPr>
      <w:r w:rsidRPr="00247CC8">
        <w:rPr>
          <w:rFonts w:ascii="宋体" w:hAnsi="宋体" w:hint="eastAsia"/>
        </w:rPr>
        <w:t>GB/T 5492  粮油检验 粮食、油料的色泽、气味、口味鉴定</w:t>
      </w:r>
    </w:p>
    <w:p w:rsidR="00A26CE1" w:rsidRPr="00247CC8" w:rsidRDefault="00A26CE1" w:rsidP="00A26CE1">
      <w:pPr>
        <w:autoSpaceDE w:val="0"/>
        <w:autoSpaceDN w:val="0"/>
        <w:adjustRightInd w:val="0"/>
        <w:ind w:firstLineChars="200" w:firstLine="420"/>
        <w:jc w:val="left"/>
        <w:rPr>
          <w:rFonts w:ascii="宋体" w:hAnsi="宋体"/>
        </w:rPr>
      </w:pPr>
      <w:r w:rsidRPr="00247CC8">
        <w:rPr>
          <w:rFonts w:ascii="宋体" w:hAnsi="宋体" w:hint="eastAsia"/>
        </w:rPr>
        <w:t>GB/T 5506.1  小麦和小麦粉 面筋含量 第1部分:手洗法测定湿面筋</w:t>
      </w:r>
    </w:p>
    <w:p w:rsidR="00A26CE1" w:rsidRPr="00247CC8" w:rsidRDefault="00A26CE1" w:rsidP="00A26CE1">
      <w:pPr>
        <w:autoSpaceDE w:val="0"/>
        <w:autoSpaceDN w:val="0"/>
        <w:adjustRightInd w:val="0"/>
        <w:ind w:firstLineChars="200" w:firstLine="420"/>
        <w:jc w:val="left"/>
        <w:rPr>
          <w:rFonts w:ascii="宋体" w:hAnsi="宋体"/>
        </w:rPr>
      </w:pPr>
      <w:r w:rsidRPr="00247CC8">
        <w:rPr>
          <w:rFonts w:ascii="宋体" w:hAnsi="宋体" w:hint="eastAsia"/>
        </w:rPr>
        <w:t>GB/T 5506.2  小麦和小麦粉 面筋含量 第2部分:仪器法测定湿面筋</w:t>
      </w:r>
    </w:p>
    <w:p w:rsidR="00A26CE1" w:rsidRPr="00247CC8" w:rsidRDefault="00A26CE1" w:rsidP="00A26CE1">
      <w:pPr>
        <w:autoSpaceDE w:val="0"/>
        <w:autoSpaceDN w:val="0"/>
        <w:adjustRightInd w:val="0"/>
        <w:ind w:firstLineChars="200" w:firstLine="420"/>
        <w:jc w:val="left"/>
        <w:rPr>
          <w:rFonts w:ascii="宋体" w:hAnsi="宋体"/>
        </w:rPr>
      </w:pPr>
      <w:r w:rsidRPr="00247CC8">
        <w:rPr>
          <w:rFonts w:ascii="宋体" w:hAnsi="宋体" w:hint="eastAsia"/>
        </w:rPr>
        <w:t>GB/T 5520  粮油检验 发芽试验</w:t>
      </w:r>
    </w:p>
    <w:p w:rsidR="0011517D" w:rsidRPr="00597346" w:rsidRDefault="0011517D" w:rsidP="0011517D">
      <w:pPr>
        <w:pStyle w:val="aff6"/>
      </w:pPr>
      <w:r w:rsidRPr="00597346">
        <w:rPr>
          <w:rFonts w:hint="eastAsia"/>
        </w:rPr>
        <w:t>GB/T 5667  农业机械 生产试验方法</w:t>
      </w:r>
    </w:p>
    <w:p w:rsidR="00696A09" w:rsidRPr="00247CC8" w:rsidRDefault="00696A09" w:rsidP="00696A09">
      <w:pPr>
        <w:autoSpaceDE w:val="0"/>
        <w:autoSpaceDN w:val="0"/>
        <w:adjustRightInd w:val="0"/>
        <w:ind w:firstLineChars="200" w:firstLine="420"/>
        <w:jc w:val="left"/>
        <w:rPr>
          <w:rFonts w:ascii="宋体" w:hAnsi="宋体" w:cs="宋体"/>
          <w:kern w:val="0"/>
          <w:szCs w:val="21"/>
        </w:rPr>
      </w:pPr>
      <w:r w:rsidRPr="00247CC8">
        <w:rPr>
          <w:rFonts w:ascii="宋体" w:hAnsi="宋体" w:cs="宋体"/>
          <w:kern w:val="0"/>
          <w:szCs w:val="21"/>
        </w:rPr>
        <w:t>GB/T 6970</w:t>
      </w:r>
      <w:r w:rsidR="004675A0" w:rsidRPr="00247CC8">
        <w:rPr>
          <w:rFonts w:ascii="宋体" w:hAnsi="宋体" w:cs="宋体" w:hint="eastAsia"/>
          <w:kern w:val="0"/>
          <w:szCs w:val="21"/>
        </w:rPr>
        <w:t>-2007</w:t>
      </w:r>
      <w:r w:rsidR="00947E0C" w:rsidRPr="00247CC8">
        <w:rPr>
          <w:rFonts w:ascii="宋体" w:hAnsi="宋体" w:cs="宋体" w:hint="eastAsia"/>
          <w:kern w:val="0"/>
          <w:szCs w:val="21"/>
        </w:rPr>
        <w:t xml:space="preserve"> </w:t>
      </w:r>
      <w:r w:rsidRPr="00247CC8">
        <w:rPr>
          <w:rFonts w:ascii="宋体" w:hAnsi="宋体" w:cs="宋体"/>
          <w:kern w:val="0"/>
          <w:szCs w:val="21"/>
        </w:rPr>
        <w:t xml:space="preserve"> </w:t>
      </w:r>
      <w:r w:rsidRPr="00247CC8">
        <w:rPr>
          <w:rFonts w:ascii="宋体" w:hAnsi="宋体" w:cs="宋体" w:hint="eastAsia"/>
          <w:kern w:val="0"/>
          <w:szCs w:val="21"/>
        </w:rPr>
        <w:t>粮食干燥机试验方法</w:t>
      </w:r>
    </w:p>
    <w:p w:rsidR="00247CC8" w:rsidRDefault="00247CC8" w:rsidP="00247CC8">
      <w:pPr>
        <w:pStyle w:val="aff6"/>
        <w:rPr>
          <w:rFonts w:hAnsi="宋体" w:cs="宋体"/>
          <w:szCs w:val="21"/>
        </w:rPr>
      </w:pPr>
      <w:r>
        <w:rPr>
          <w:rFonts w:hint="eastAsia"/>
        </w:rPr>
        <w:t>GB/T 9480  农林拖拉机和机械、草坪和园艺动力机械  使用说明书编写规则</w:t>
      </w:r>
    </w:p>
    <w:p w:rsidR="00696A09" w:rsidRPr="00247CC8" w:rsidRDefault="00696A09" w:rsidP="00696A09">
      <w:pPr>
        <w:autoSpaceDE w:val="0"/>
        <w:autoSpaceDN w:val="0"/>
        <w:adjustRightInd w:val="0"/>
        <w:ind w:firstLineChars="200" w:firstLine="420"/>
        <w:jc w:val="left"/>
        <w:rPr>
          <w:rFonts w:ascii="宋体" w:hAnsi="宋体" w:cs="宋体"/>
          <w:kern w:val="0"/>
          <w:szCs w:val="21"/>
        </w:rPr>
      </w:pPr>
      <w:r w:rsidRPr="00247CC8">
        <w:rPr>
          <w:rFonts w:ascii="宋体" w:hAnsi="宋体" w:cs="宋体"/>
          <w:kern w:val="0"/>
          <w:szCs w:val="21"/>
        </w:rPr>
        <w:t>GB</w:t>
      </w:r>
      <w:r w:rsidRPr="00247CC8">
        <w:rPr>
          <w:rFonts w:ascii="宋体" w:hAnsi="宋体" w:cs="宋体" w:hint="eastAsia"/>
          <w:kern w:val="0"/>
          <w:szCs w:val="21"/>
        </w:rPr>
        <w:t xml:space="preserve"> </w:t>
      </w:r>
      <w:r w:rsidRPr="00247CC8">
        <w:rPr>
          <w:rFonts w:ascii="宋体" w:hAnsi="宋体" w:cs="宋体"/>
          <w:kern w:val="0"/>
          <w:szCs w:val="21"/>
        </w:rPr>
        <w:t xml:space="preserve">10396 </w:t>
      </w:r>
      <w:r w:rsidRPr="00247CC8">
        <w:rPr>
          <w:rFonts w:ascii="宋体" w:hAnsi="宋体" w:cs="宋体" w:hint="eastAsia"/>
          <w:kern w:val="0"/>
          <w:szCs w:val="21"/>
        </w:rPr>
        <w:t>农林拖拉机和机械、草坪和园艺动力机械安全标志和危险图形 总则</w:t>
      </w:r>
    </w:p>
    <w:p w:rsidR="00696A09" w:rsidRPr="00247CC8" w:rsidRDefault="00696A09" w:rsidP="00696A09">
      <w:pPr>
        <w:autoSpaceDE w:val="0"/>
        <w:autoSpaceDN w:val="0"/>
        <w:adjustRightInd w:val="0"/>
        <w:ind w:firstLineChars="200" w:firstLine="420"/>
        <w:jc w:val="left"/>
        <w:rPr>
          <w:rFonts w:ascii="宋体" w:hAnsi="宋体" w:cs="宋体"/>
          <w:kern w:val="0"/>
          <w:szCs w:val="21"/>
        </w:rPr>
      </w:pPr>
      <w:r w:rsidRPr="00247CC8">
        <w:rPr>
          <w:rFonts w:ascii="宋体" w:hAnsi="宋体" w:cs="宋体"/>
          <w:kern w:val="0"/>
          <w:szCs w:val="21"/>
        </w:rPr>
        <w:t xml:space="preserve">GB/T 13306 </w:t>
      </w:r>
      <w:r w:rsidRPr="00247CC8">
        <w:rPr>
          <w:rFonts w:ascii="宋体" w:hAnsi="宋体" w:cs="宋体" w:hint="eastAsia"/>
          <w:kern w:val="0"/>
          <w:szCs w:val="21"/>
        </w:rPr>
        <w:t>标牌</w:t>
      </w:r>
    </w:p>
    <w:p w:rsidR="00696A09" w:rsidRPr="00247CC8" w:rsidRDefault="00696A09" w:rsidP="00696A09">
      <w:pPr>
        <w:autoSpaceDE w:val="0"/>
        <w:autoSpaceDN w:val="0"/>
        <w:adjustRightInd w:val="0"/>
        <w:ind w:firstLineChars="200" w:firstLine="420"/>
        <w:jc w:val="left"/>
        <w:rPr>
          <w:rFonts w:ascii="宋体" w:hAnsi="宋体" w:cs="宋体"/>
          <w:kern w:val="0"/>
          <w:szCs w:val="21"/>
        </w:rPr>
      </w:pPr>
      <w:r w:rsidRPr="00247CC8">
        <w:rPr>
          <w:rFonts w:ascii="宋体" w:hAnsi="宋体" w:cs="宋体" w:hint="eastAsia"/>
          <w:kern w:val="0"/>
          <w:szCs w:val="21"/>
        </w:rPr>
        <w:t>GB/T 13452.2  色漆和清漆  涂膜厚度的测定</w:t>
      </w:r>
    </w:p>
    <w:p w:rsidR="00511149" w:rsidRPr="00247CC8" w:rsidRDefault="00511149" w:rsidP="00511149">
      <w:pPr>
        <w:pStyle w:val="aff6"/>
        <w:rPr>
          <w:rFonts w:hAnsi="宋体"/>
        </w:rPr>
      </w:pPr>
      <w:r w:rsidRPr="00247CC8">
        <w:rPr>
          <w:rFonts w:hAnsi="宋体" w:hint="eastAsia"/>
        </w:rPr>
        <w:t>GB/T 13384  机电产品包装通用技术条件</w:t>
      </w:r>
    </w:p>
    <w:p w:rsidR="00696A09" w:rsidRPr="00247CC8" w:rsidRDefault="00696A09" w:rsidP="00696A09">
      <w:pPr>
        <w:autoSpaceDE w:val="0"/>
        <w:autoSpaceDN w:val="0"/>
        <w:adjustRightInd w:val="0"/>
        <w:ind w:firstLineChars="200" w:firstLine="420"/>
        <w:jc w:val="left"/>
        <w:rPr>
          <w:rFonts w:ascii="宋体" w:hAnsi="宋体" w:cs="宋体"/>
          <w:kern w:val="0"/>
          <w:szCs w:val="21"/>
        </w:rPr>
      </w:pPr>
      <w:r w:rsidRPr="00247CC8">
        <w:rPr>
          <w:rFonts w:ascii="宋体" w:hAnsi="宋体" w:cs="宋体"/>
          <w:kern w:val="0"/>
          <w:szCs w:val="21"/>
        </w:rPr>
        <w:t xml:space="preserve">GB/T 14095 </w:t>
      </w:r>
      <w:r w:rsidRPr="00247CC8">
        <w:rPr>
          <w:rFonts w:ascii="宋体" w:hAnsi="宋体" w:cs="宋体" w:hint="eastAsia"/>
          <w:kern w:val="0"/>
          <w:szCs w:val="21"/>
        </w:rPr>
        <w:t>农产品</w:t>
      </w:r>
      <w:proofErr w:type="gramStart"/>
      <w:r w:rsidRPr="00247CC8">
        <w:rPr>
          <w:rFonts w:ascii="宋体" w:hAnsi="宋体" w:cs="宋体" w:hint="eastAsia"/>
          <w:kern w:val="0"/>
          <w:szCs w:val="21"/>
        </w:rPr>
        <w:t>干燥技术</w:t>
      </w:r>
      <w:proofErr w:type="gramEnd"/>
      <w:r w:rsidRPr="00247CC8">
        <w:rPr>
          <w:rFonts w:ascii="宋体" w:hAnsi="宋体" w:cs="宋体" w:hint="eastAsia"/>
          <w:kern w:val="0"/>
          <w:szCs w:val="21"/>
        </w:rPr>
        <w:t xml:space="preserve"> 术语</w:t>
      </w:r>
    </w:p>
    <w:p w:rsidR="003872D8" w:rsidRPr="00247CC8" w:rsidRDefault="003872D8" w:rsidP="003872D8">
      <w:pPr>
        <w:pStyle w:val="aff6"/>
      </w:pPr>
      <w:r w:rsidRPr="00247CC8">
        <w:rPr>
          <w:rFonts w:hint="eastAsia"/>
        </w:rPr>
        <w:t>JB/T 8574   农机具产品型号编制规则</w:t>
      </w:r>
    </w:p>
    <w:p w:rsidR="00696A09" w:rsidRPr="00247CC8" w:rsidRDefault="00696A09" w:rsidP="00696A09">
      <w:pPr>
        <w:autoSpaceDE w:val="0"/>
        <w:autoSpaceDN w:val="0"/>
        <w:adjustRightInd w:val="0"/>
        <w:ind w:firstLineChars="200" w:firstLine="420"/>
        <w:jc w:val="left"/>
        <w:rPr>
          <w:rFonts w:ascii="宋体" w:hAnsi="宋体" w:cs="宋体"/>
          <w:kern w:val="0"/>
          <w:szCs w:val="21"/>
        </w:rPr>
      </w:pPr>
      <w:r w:rsidRPr="00247CC8">
        <w:rPr>
          <w:rFonts w:ascii="宋体" w:hAnsi="宋体" w:cs="宋体"/>
          <w:kern w:val="0"/>
          <w:szCs w:val="21"/>
        </w:rPr>
        <w:t xml:space="preserve">JB/T 9832.2 </w:t>
      </w:r>
      <w:r w:rsidRPr="00247CC8">
        <w:rPr>
          <w:rFonts w:ascii="宋体" w:hAnsi="宋体" w:cs="宋体" w:hint="eastAsia"/>
          <w:kern w:val="0"/>
          <w:szCs w:val="21"/>
        </w:rPr>
        <w:t>农林拖拉机及机具 漆膜附着性能测定方法 压切法</w:t>
      </w:r>
    </w:p>
    <w:p w:rsidR="00696A09" w:rsidRPr="00247CC8" w:rsidRDefault="00696A09" w:rsidP="00696A09">
      <w:pPr>
        <w:autoSpaceDE w:val="0"/>
        <w:autoSpaceDN w:val="0"/>
        <w:adjustRightInd w:val="0"/>
        <w:ind w:firstLineChars="200" w:firstLine="420"/>
        <w:jc w:val="left"/>
        <w:rPr>
          <w:rFonts w:ascii="宋体" w:hAnsi="宋体"/>
        </w:rPr>
      </w:pPr>
      <w:r w:rsidRPr="00247CC8">
        <w:rPr>
          <w:rFonts w:ascii="宋体" w:hAnsi="宋体" w:cs="宋体"/>
          <w:kern w:val="0"/>
          <w:szCs w:val="21"/>
        </w:rPr>
        <w:t>JB/T 10268-2011</w:t>
      </w:r>
      <w:r w:rsidRPr="00247CC8">
        <w:rPr>
          <w:rFonts w:ascii="宋体" w:hAnsi="宋体" w:cs="宋体" w:hint="eastAsia"/>
          <w:kern w:val="0"/>
          <w:szCs w:val="21"/>
        </w:rPr>
        <w:t xml:space="preserve"> </w:t>
      </w:r>
      <w:proofErr w:type="gramStart"/>
      <w:r w:rsidRPr="00247CC8">
        <w:rPr>
          <w:rFonts w:ascii="宋体" w:hAnsi="宋体" w:cs="宋体" w:hint="eastAsia"/>
          <w:kern w:val="0"/>
          <w:szCs w:val="21"/>
        </w:rPr>
        <w:t>批式循环</w:t>
      </w:r>
      <w:proofErr w:type="gramEnd"/>
      <w:r w:rsidRPr="00247CC8">
        <w:rPr>
          <w:rFonts w:ascii="宋体" w:hAnsi="宋体" w:cs="宋体" w:hint="eastAsia"/>
          <w:kern w:val="0"/>
          <w:szCs w:val="21"/>
        </w:rPr>
        <w:t>谷物干燥机</w:t>
      </w:r>
    </w:p>
    <w:p w:rsidR="00696A09" w:rsidRPr="00247CC8" w:rsidRDefault="00696A09" w:rsidP="00551FC1">
      <w:pPr>
        <w:pStyle w:val="a4"/>
      </w:pPr>
      <w:bookmarkStart w:id="5" w:name="_Toc387996976"/>
      <w:bookmarkEnd w:id="5"/>
      <w:r w:rsidRPr="00247CC8">
        <w:rPr>
          <w:rFonts w:hint="eastAsia"/>
        </w:rPr>
        <w:t>术语和定义</w:t>
      </w:r>
    </w:p>
    <w:p w:rsidR="00696A09" w:rsidRPr="00247CC8" w:rsidRDefault="00696A09" w:rsidP="00551FC1">
      <w:pPr>
        <w:pStyle w:val="aff6"/>
      </w:pPr>
      <w:r w:rsidRPr="00247CC8">
        <w:t>GB/T 14095</w:t>
      </w:r>
      <w:r w:rsidRPr="00247CC8">
        <w:rPr>
          <w:rFonts w:hint="eastAsia"/>
        </w:rPr>
        <w:t>界定的以及下列术语和定义适用于本文件。</w:t>
      </w:r>
    </w:p>
    <w:p w:rsidR="00696A09" w:rsidRPr="00247CC8" w:rsidRDefault="00696A09" w:rsidP="00E36E47">
      <w:pPr>
        <w:pStyle w:val="a5"/>
      </w:pPr>
    </w:p>
    <w:p w:rsidR="00696A09" w:rsidRPr="00247CC8" w:rsidRDefault="00696A09" w:rsidP="00696A09">
      <w:pPr>
        <w:autoSpaceDE w:val="0"/>
        <w:autoSpaceDN w:val="0"/>
        <w:adjustRightInd w:val="0"/>
        <w:ind w:firstLineChars="200" w:firstLine="420"/>
        <w:jc w:val="left"/>
        <w:rPr>
          <w:rFonts w:ascii="黑体" w:eastAsia="黑体" w:hAnsi="宋体" w:cs="宋体"/>
          <w:kern w:val="0"/>
          <w:szCs w:val="21"/>
        </w:rPr>
      </w:pPr>
      <w:r w:rsidRPr="00247CC8">
        <w:rPr>
          <w:rFonts w:ascii="黑体" w:eastAsia="黑体" w:hAnsi="宋体" w:cs="宋体" w:hint="eastAsia"/>
          <w:kern w:val="0"/>
          <w:szCs w:val="21"/>
        </w:rPr>
        <w:t>热泵</w:t>
      </w:r>
      <w:proofErr w:type="gramStart"/>
      <w:r w:rsidRPr="00247CC8">
        <w:rPr>
          <w:rFonts w:ascii="黑体" w:eastAsia="黑体" w:hAnsi="宋体" w:cs="宋体" w:hint="eastAsia"/>
          <w:kern w:val="0"/>
          <w:szCs w:val="21"/>
        </w:rPr>
        <w:t>型批式</w:t>
      </w:r>
      <w:proofErr w:type="gramEnd"/>
      <w:r w:rsidRPr="00247CC8">
        <w:rPr>
          <w:rFonts w:ascii="黑体" w:eastAsia="黑体" w:hAnsi="宋体" w:cs="宋体" w:hint="eastAsia"/>
          <w:kern w:val="0"/>
          <w:szCs w:val="21"/>
        </w:rPr>
        <w:t>循环谷物干燥机</w:t>
      </w:r>
      <w:r w:rsidR="00947E0C" w:rsidRPr="00247CC8">
        <w:rPr>
          <w:rFonts w:ascii="黑体" w:eastAsia="黑体" w:hAnsi="宋体" w:cs="宋体" w:hint="eastAsia"/>
          <w:kern w:val="0"/>
          <w:szCs w:val="21"/>
        </w:rPr>
        <w:t xml:space="preserve"> </w:t>
      </w:r>
      <w:r w:rsidRPr="00247CC8">
        <w:rPr>
          <w:rFonts w:ascii="黑体" w:eastAsia="黑体" w:hAnsi="宋体" w:cs="宋体" w:hint="eastAsia"/>
          <w:kern w:val="0"/>
          <w:szCs w:val="21"/>
        </w:rPr>
        <w:t>heat pump type</w:t>
      </w:r>
      <w:r w:rsidR="007A0FDA">
        <w:rPr>
          <w:rFonts w:ascii="黑体" w:eastAsia="黑体" w:hAnsi="宋体" w:cs="宋体" w:hint="eastAsia"/>
          <w:kern w:val="0"/>
          <w:szCs w:val="21"/>
        </w:rPr>
        <w:t xml:space="preserve">  </w:t>
      </w:r>
      <w:r w:rsidR="007A0FDA" w:rsidRPr="00247CC8">
        <w:rPr>
          <w:rFonts w:ascii="黑体" w:eastAsia="黑体" w:hAnsi="宋体" w:cs="宋体" w:hint="eastAsia"/>
          <w:kern w:val="0"/>
          <w:szCs w:val="21"/>
        </w:rPr>
        <w:t>batch</w:t>
      </w:r>
      <w:r w:rsidRPr="00247CC8">
        <w:rPr>
          <w:rFonts w:ascii="黑体" w:eastAsia="黑体" w:hAnsi="宋体" w:cs="宋体" w:hint="eastAsia"/>
          <w:kern w:val="0"/>
          <w:szCs w:val="21"/>
        </w:rPr>
        <w:t xml:space="preserve"> recirculating grain dryer</w:t>
      </w:r>
    </w:p>
    <w:p w:rsidR="00696A09" w:rsidRPr="00247CC8" w:rsidRDefault="00392616" w:rsidP="00551FC1">
      <w:pPr>
        <w:pStyle w:val="aff6"/>
      </w:pPr>
      <w:r w:rsidRPr="00247CC8">
        <w:rPr>
          <w:rFonts w:hint="eastAsia"/>
        </w:rPr>
        <w:lastRenderedPageBreak/>
        <w:t>以</w:t>
      </w:r>
      <w:r w:rsidR="00696A09" w:rsidRPr="00247CC8">
        <w:rPr>
          <w:rFonts w:hint="eastAsia"/>
        </w:rPr>
        <w:t>热泵</w:t>
      </w:r>
      <w:r w:rsidRPr="00247CC8">
        <w:rPr>
          <w:rFonts w:hint="eastAsia"/>
        </w:rPr>
        <w:t>提供</w:t>
      </w:r>
      <w:r w:rsidR="00696A09" w:rsidRPr="00247CC8">
        <w:rPr>
          <w:rFonts w:hint="eastAsia"/>
        </w:rPr>
        <w:t>热源，干燥谷物的设备。由热泵型干燥热风机和干燥塔两部分组成，主要包括制</w:t>
      </w:r>
      <w:r w:rsidRPr="00247CC8">
        <w:rPr>
          <w:rFonts w:hint="eastAsia"/>
        </w:rPr>
        <w:t>热送风</w:t>
      </w:r>
      <w:r w:rsidR="00696A09" w:rsidRPr="00247CC8">
        <w:rPr>
          <w:rFonts w:hint="eastAsia"/>
        </w:rPr>
        <w:t>系统、谷物</w:t>
      </w:r>
      <w:r w:rsidRPr="00247CC8">
        <w:rPr>
          <w:rFonts w:hint="eastAsia"/>
        </w:rPr>
        <w:t>循环装置</w:t>
      </w:r>
      <w:r w:rsidR="00696A09" w:rsidRPr="00247CC8">
        <w:rPr>
          <w:rFonts w:hint="eastAsia"/>
        </w:rPr>
        <w:t>。</w:t>
      </w:r>
    </w:p>
    <w:p w:rsidR="00696A09" w:rsidRPr="00247CC8" w:rsidRDefault="00696A09" w:rsidP="00E36E47">
      <w:pPr>
        <w:pStyle w:val="a5"/>
      </w:pPr>
    </w:p>
    <w:p w:rsidR="00696A09" w:rsidRPr="00247CC8" w:rsidRDefault="00696A09" w:rsidP="00696A09">
      <w:pPr>
        <w:autoSpaceDE w:val="0"/>
        <w:autoSpaceDN w:val="0"/>
        <w:adjustRightInd w:val="0"/>
        <w:ind w:firstLineChars="200" w:firstLine="420"/>
        <w:jc w:val="left"/>
        <w:rPr>
          <w:rFonts w:ascii="黑体" w:eastAsia="黑体" w:hAnsi="宋体" w:cs="宋体"/>
          <w:kern w:val="0"/>
          <w:szCs w:val="21"/>
        </w:rPr>
      </w:pPr>
      <w:r w:rsidRPr="00247CC8">
        <w:rPr>
          <w:rFonts w:ascii="黑体" w:eastAsia="黑体" w:hAnsi="宋体" w:cs="宋体" w:hint="eastAsia"/>
          <w:kern w:val="0"/>
          <w:szCs w:val="21"/>
        </w:rPr>
        <w:t>干燥能力</w:t>
      </w:r>
      <w:r w:rsidR="00947E0C" w:rsidRPr="00247CC8">
        <w:rPr>
          <w:rFonts w:ascii="黑体" w:eastAsia="黑体" w:hAnsi="宋体" w:cs="宋体" w:hint="eastAsia"/>
          <w:kern w:val="0"/>
          <w:szCs w:val="21"/>
        </w:rPr>
        <w:t xml:space="preserve"> </w:t>
      </w:r>
      <w:r w:rsidRPr="00247CC8">
        <w:rPr>
          <w:rFonts w:ascii="黑体" w:eastAsia="黑体" w:hAnsi="宋体" w:cs="宋体" w:hint="eastAsia"/>
          <w:kern w:val="0"/>
          <w:szCs w:val="21"/>
        </w:rPr>
        <w:t>drying capacity</w:t>
      </w:r>
    </w:p>
    <w:p w:rsidR="00696A09" w:rsidRPr="00247CC8" w:rsidRDefault="00696A09" w:rsidP="00696A09">
      <w:pPr>
        <w:autoSpaceDE w:val="0"/>
        <w:autoSpaceDN w:val="0"/>
        <w:adjustRightInd w:val="0"/>
        <w:ind w:firstLineChars="200" w:firstLine="420"/>
        <w:jc w:val="left"/>
        <w:rPr>
          <w:rFonts w:ascii="宋体" w:hAnsi="宋体" w:cs="宋体"/>
          <w:kern w:val="0"/>
          <w:szCs w:val="21"/>
        </w:rPr>
      </w:pPr>
      <w:r w:rsidRPr="00247CC8">
        <w:rPr>
          <w:rFonts w:ascii="宋体" w:hAnsi="宋体" w:cs="宋体" w:hint="eastAsia"/>
          <w:kern w:val="0"/>
          <w:szCs w:val="21"/>
        </w:rPr>
        <w:t>干燥机平均每小时降水</w:t>
      </w:r>
      <w:r w:rsidRPr="00247CC8">
        <w:rPr>
          <w:rFonts w:ascii="宋体" w:hAnsi="宋体" w:cs="宋体"/>
          <w:kern w:val="0"/>
          <w:szCs w:val="21"/>
        </w:rPr>
        <w:t>1%</w:t>
      </w:r>
      <w:r w:rsidRPr="00247CC8">
        <w:rPr>
          <w:rFonts w:ascii="宋体" w:hAnsi="宋体" w:cs="宋体" w:hint="eastAsia"/>
          <w:kern w:val="0"/>
          <w:szCs w:val="21"/>
        </w:rPr>
        <w:t>的处理能力（湿重）。</w:t>
      </w:r>
    </w:p>
    <w:p w:rsidR="00AB5204" w:rsidRPr="00247CC8" w:rsidRDefault="00AB5204" w:rsidP="00AB5204">
      <w:pPr>
        <w:pStyle w:val="a5"/>
      </w:pPr>
    </w:p>
    <w:p w:rsidR="00AB5204" w:rsidRDefault="00AB5204" w:rsidP="00AB5204">
      <w:pPr>
        <w:pStyle w:val="aff6"/>
        <w:rPr>
          <w:rFonts w:ascii="黑体" w:hAnsi="黑体" w:cs="黑体"/>
          <w:szCs w:val="21"/>
        </w:rPr>
      </w:pPr>
      <w:r w:rsidRPr="00247CC8">
        <w:rPr>
          <w:rFonts w:ascii="黑体" w:eastAsia="黑体" w:hAnsi="黑体" w:hint="eastAsia"/>
        </w:rPr>
        <w:t>批处理量</w:t>
      </w:r>
      <w:r w:rsidR="007A0FDA">
        <w:rPr>
          <w:rFonts w:ascii="黑体" w:eastAsia="黑体" w:hAnsi="黑体" w:hint="eastAsia"/>
        </w:rPr>
        <w:t xml:space="preserve">  </w:t>
      </w:r>
      <w:r w:rsidR="007A0FDA">
        <w:rPr>
          <w:rFonts w:ascii="黑体" w:hAnsi="黑体" w:cs="黑体"/>
          <w:szCs w:val="21"/>
        </w:rPr>
        <w:t>Batch processing capacity</w:t>
      </w:r>
    </w:p>
    <w:p w:rsidR="00AF7B12" w:rsidRPr="00247CC8" w:rsidRDefault="00AF7B12" w:rsidP="00AF7B12">
      <w:pPr>
        <w:pStyle w:val="aff6"/>
      </w:pPr>
      <w:r w:rsidRPr="00AF7B12">
        <w:rPr>
          <w:rFonts w:hint="eastAsia"/>
        </w:rPr>
        <w:t>干燥前按循环式干燥机有效容积一次装满的湿物料质量。单位为吨（t），以稻谷容重0.56 t/m</w:t>
      </w:r>
      <w:r w:rsidRPr="0034778A">
        <w:rPr>
          <w:rFonts w:hint="eastAsia"/>
          <w:vertAlign w:val="superscript"/>
        </w:rPr>
        <w:t>3</w:t>
      </w:r>
      <w:r w:rsidRPr="00AF7B12">
        <w:rPr>
          <w:rFonts w:hint="eastAsia"/>
        </w:rPr>
        <w:t>为准计算。</w:t>
      </w:r>
    </w:p>
    <w:p w:rsidR="00AF7B12" w:rsidRDefault="00AF7B12" w:rsidP="00AF7B12">
      <w:pPr>
        <w:pStyle w:val="a5"/>
      </w:pPr>
    </w:p>
    <w:p w:rsidR="00AF7B12" w:rsidRDefault="00AF7B12" w:rsidP="0034778A">
      <w:pPr>
        <w:pStyle w:val="a5"/>
        <w:numPr>
          <w:ilvl w:val="0"/>
          <w:numId w:val="0"/>
        </w:numPr>
        <w:ind w:firstLineChars="200" w:firstLine="420"/>
      </w:pPr>
      <w:r>
        <w:rPr>
          <w:rFonts w:hint="eastAsia"/>
        </w:rPr>
        <w:t>有效容积</w:t>
      </w:r>
    </w:p>
    <w:p w:rsidR="00AF7B12" w:rsidRDefault="00AF7B12" w:rsidP="00922581">
      <w:pPr>
        <w:pStyle w:val="aff6"/>
      </w:pPr>
      <w:r>
        <w:rPr>
          <w:rFonts w:hint="eastAsia"/>
        </w:rPr>
        <w:t>干燥机内能够装入物料的全部空间的容积。干燥机装粮有效容积，是总容积减去干燥机上料位器或分料器以上容积、通风角盒或通风道容积、排粮阀以下（含下锥斗）等容积后的值，单位为立方米（m</w:t>
      </w:r>
      <w:r w:rsidRPr="0034778A">
        <w:rPr>
          <w:rFonts w:hint="eastAsia"/>
          <w:vertAlign w:val="superscript"/>
        </w:rPr>
        <w:t>3</w:t>
      </w:r>
      <w:r>
        <w:rPr>
          <w:rFonts w:hint="eastAsia"/>
        </w:rPr>
        <w:t>）。</w:t>
      </w:r>
    </w:p>
    <w:p w:rsidR="00AF7B12" w:rsidRDefault="00AF7B12" w:rsidP="0034778A">
      <w:pPr>
        <w:pStyle w:val="a5"/>
        <w:rPr>
          <w:rFonts w:hAnsi="黑体"/>
        </w:rPr>
      </w:pPr>
    </w:p>
    <w:p w:rsidR="00AB5204" w:rsidRPr="00247CC8" w:rsidRDefault="00AB5204" w:rsidP="00AB5204">
      <w:pPr>
        <w:pStyle w:val="aff6"/>
        <w:rPr>
          <w:rFonts w:ascii="黑体" w:eastAsia="黑体" w:hAnsi="黑体"/>
        </w:rPr>
      </w:pPr>
      <w:r w:rsidRPr="00247CC8">
        <w:rPr>
          <w:rFonts w:ascii="黑体" w:eastAsia="黑体" w:hAnsi="黑体" w:hint="eastAsia"/>
        </w:rPr>
        <w:t>单位耗电量</w:t>
      </w:r>
      <w:r w:rsidR="007A0FDA">
        <w:rPr>
          <w:rFonts w:ascii="黑体" w:eastAsia="黑体" w:hAnsi="黑体" w:hint="eastAsia"/>
        </w:rPr>
        <w:t xml:space="preserve">  </w:t>
      </w:r>
      <w:r w:rsidR="007A0FDA">
        <w:rPr>
          <w:rFonts w:ascii="黑体" w:hAnsi="黑体" w:cs="黑体"/>
          <w:szCs w:val="21"/>
        </w:rPr>
        <w:t>Unit electricity consumption</w:t>
      </w:r>
    </w:p>
    <w:p w:rsidR="00AB5204" w:rsidRDefault="00AB5204" w:rsidP="00AB5204">
      <w:pPr>
        <w:pStyle w:val="aff6"/>
      </w:pPr>
      <w:r w:rsidRPr="00247CC8">
        <w:rPr>
          <w:rFonts w:hint="eastAsia"/>
        </w:rPr>
        <w:t>干燥每</w:t>
      </w:r>
      <w:r w:rsidR="00AF7B12">
        <w:rPr>
          <w:rFonts w:hint="eastAsia"/>
        </w:rPr>
        <w:t>千克</w:t>
      </w:r>
      <w:r w:rsidR="00392616" w:rsidRPr="00247CC8">
        <w:rPr>
          <w:rFonts w:hint="eastAsia"/>
        </w:rPr>
        <w:t>水分</w:t>
      </w:r>
      <w:r w:rsidRPr="00247CC8">
        <w:rPr>
          <w:rFonts w:hint="eastAsia"/>
        </w:rPr>
        <w:t>所</w:t>
      </w:r>
      <w:r w:rsidR="00392616" w:rsidRPr="00247CC8">
        <w:rPr>
          <w:rFonts w:hint="eastAsia"/>
        </w:rPr>
        <w:t>消耗</w:t>
      </w:r>
      <w:r w:rsidRPr="00247CC8">
        <w:rPr>
          <w:rFonts w:hint="eastAsia"/>
        </w:rPr>
        <w:t>的电量。</w:t>
      </w:r>
    </w:p>
    <w:p w:rsidR="0011517D" w:rsidRDefault="0011517D" w:rsidP="0034778A">
      <w:pPr>
        <w:pStyle w:val="a5"/>
      </w:pPr>
    </w:p>
    <w:p w:rsidR="0011517D" w:rsidRPr="0034778A" w:rsidRDefault="0011517D" w:rsidP="0011517D">
      <w:pPr>
        <w:pStyle w:val="aff6"/>
        <w:rPr>
          <w:rFonts w:ascii="黑体" w:eastAsia="黑体" w:hAnsi="黑体"/>
        </w:rPr>
      </w:pPr>
      <w:r w:rsidRPr="0034778A">
        <w:rPr>
          <w:rFonts w:ascii="黑体" w:eastAsia="黑体" w:hAnsi="黑体" w:hint="eastAsia"/>
        </w:rPr>
        <w:t>干燥速率</w:t>
      </w:r>
      <w:r w:rsidR="009E4D6E">
        <w:rPr>
          <w:rFonts w:ascii="黑体" w:eastAsia="黑体" w:hAnsi="黑体" w:hint="eastAsia"/>
        </w:rPr>
        <w:t xml:space="preserve"> </w:t>
      </w:r>
      <w:r w:rsidR="009E4D6E" w:rsidRPr="009E4D6E">
        <w:rPr>
          <w:rFonts w:ascii="黑体" w:eastAsia="黑体" w:hAnsi="黑体"/>
        </w:rPr>
        <w:t>Drying rate</w:t>
      </w:r>
      <w:bookmarkStart w:id="6" w:name="_GoBack"/>
      <w:bookmarkEnd w:id="6"/>
    </w:p>
    <w:p w:rsidR="0011517D" w:rsidRPr="00B56E2E" w:rsidRDefault="0011517D" w:rsidP="00B56E2E">
      <w:pPr>
        <w:pStyle w:val="aff6"/>
      </w:pPr>
      <w:r>
        <w:rPr>
          <w:rFonts w:hint="eastAsia"/>
        </w:rPr>
        <w:t>经循环干燥后，单位时间内物料湿基水分的变化。单位为百分比每小时（%/h）</w:t>
      </w:r>
    </w:p>
    <w:p w:rsidR="00696A09" w:rsidRDefault="00696A09" w:rsidP="00161454">
      <w:pPr>
        <w:pStyle w:val="a4"/>
      </w:pPr>
      <w:r w:rsidRPr="00247CC8">
        <w:rPr>
          <w:rFonts w:hint="eastAsia"/>
        </w:rPr>
        <w:t>型号</w:t>
      </w:r>
    </w:p>
    <w:p w:rsidR="00AF7B12" w:rsidRPr="00922581" w:rsidRDefault="00AF7B12" w:rsidP="0034778A">
      <w:pPr>
        <w:pStyle w:val="a5"/>
      </w:pPr>
      <w:r>
        <w:rPr>
          <w:rFonts w:hint="eastAsia"/>
        </w:rPr>
        <w:t>型号表示方法</w:t>
      </w:r>
    </w:p>
    <w:p w:rsidR="00696A09" w:rsidRPr="00247CC8" w:rsidRDefault="00696A09" w:rsidP="00161454">
      <w:pPr>
        <w:pStyle w:val="aff6"/>
        <w:rPr>
          <w:rFonts w:ascii="黑体" w:eastAsia="黑体"/>
        </w:rPr>
      </w:pPr>
      <w:r w:rsidRPr="00247CC8">
        <w:rPr>
          <w:rFonts w:hint="eastAsia"/>
        </w:rPr>
        <w:t>干燥机的型号按</w:t>
      </w:r>
      <w:r w:rsidR="00371A13" w:rsidRPr="00247CC8">
        <w:rPr>
          <w:rFonts w:hint="eastAsia"/>
        </w:rPr>
        <w:t>JB/T 8574命名，由类别代号、特征代号、热源</w:t>
      </w:r>
      <w:r w:rsidR="00AF7B12">
        <w:rPr>
          <w:rFonts w:hint="eastAsia"/>
        </w:rPr>
        <w:t>和</w:t>
      </w:r>
      <w:r w:rsidR="00371A13" w:rsidRPr="00987DA2">
        <w:rPr>
          <w:rFonts w:hint="eastAsia"/>
          <w:szCs w:val="21"/>
        </w:rPr>
        <w:t>装谷容量</w:t>
      </w:r>
      <w:r w:rsidR="00773ECF" w:rsidRPr="00987DA2">
        <w:rPr>
          <w:rFonts w:hint="eastAsia"/>
          <w:szCs w:val="21"/>
        </w:rPr>
        <w:t>、</w:t>
      </w:r>
      <w:r w:rsidR="00773ECF" w:rsidRPr="0034778A">
        <w:rPr>
          <w:rFonts w:cs="宋体" w:hint="eastAsia"/>
          <w:szCs w:val="21"/>
        </w:rPr>
        <w:t>改进序列号</w:t>
      </w:r>
      <w:r w:rsidR="00AF7B12" w:rsidRPr="00987DA2">
        <w:rPr>
          <w:rFonts w:hint="eastAsia"/>
          <w:szCs w:val="21"/>
        </w:rPr>
        <w:t>等</w:t>
      </w:r>
      <w:r w:rsidR="00371A13" w:rsidRPr="00247CC8">
        <w:rPr>
          <w:rFonts w:hint="eastAsia"/>
        </w:rPr>
        <w:t>组成。</w:t>
      </w:r>
    </w:p>
    <w:p w:rsidR="00696A09" w:rsidRPr="00247CC8" w:rsidRDefault="00EE77B6" w:rsidP="0034778A">
      <w:pPr>
        <w:ind w:firstLineChars="300" w:firstLine="630"/>
        <w:rPr>
          <w:rFonts w:ascii="宋体" w:cs="宋体"/>
          <w:kern w:val="0"/>
          <w:szCs w:val="21"/>
          <w:u w:val="single"/>
        </w:rPr>
      </w:pPr>
      <w:r>
        <w:rPr>
          <w:rFonts w:ascii="宋体" w:cs="宋体" w:hint="eastAsia"/>
          <w:noProof/>
          <w:kern w:val="0"/>
          <w:szCs w:val="21"/>
          <w:u w:val="single"/>
        </w:rPr>
        <mc:AlternateContent>
          <mc:Choice Requires="wps">
            <w:drawing>
              <wp:anchor distT="0" distB="0" distL="114300" distR="114300" simplePos="0" relativeHeight="251664896" behindDoc="0" locked="0" layoutInCell="1" allowOverlap="1">
                <wp:simplePos x="0" y="0"/>
                <wp:positionH relativeFrom="column">
                  <wp:posOffset>1463675</wp:posOffset>
                </wp:positionH>
                <wp:positionV relativeFrom="paragraph">
                  <wp:posOffset>188595</wp:posOffset>
                </wp:positionV>
                <wp:extent cx="635" cy="100330"/>
                <wp:effectExtent l="6350" t="7620" r="12065" b="6350"/>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7" o:spid="_x0000_s1026" type="#_x0000_t32" style="position:absolute;left:0;text-align:left;margin-left:115.25pt;margin-top:14.85pt;width:.05pt;height:7.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"/>
            </w:pict>
          </mc:Fallback>
        </mc:AlternateContent>
      </w:r>
      <w:r>
        <w:rPr>
          <w:rFonts w:ascii="宋体" w:cs="宋体" w:hint="eastAsia"/>
          <w:noProof/>
          <w:kern w:val="0"/>
          <w:szCs w:val="21"/>
          <w:u w:val="single"/>
        </w:rPr>
        <mc:AlternateContent>
          <mc:Choice Requires="wps">
            <w:drawing>
              <wp:anchor distT="0" distB="0" distL="114300" distR="114300" simplePos="0" relativeHeight="251659776" behindDoc="0" locked="0" layoutInCell="1" allowOverlap="1">
                <wp:simplePos x="0" y="0"/>
                <wp:positionH relativeFrom="column">
                  <wp:posOffset>1196340</wp:posOffset>
                </wp:positionH>
                <wp:positionV relativeFrom="paragraph">
                  <wp:posOffset>188595</wp:posOffset>
                </wp:positionV>
                <wp:extent cx="0" cy="321945"/>
                <wp:effectExtent l="5715" t="7620" r="13335" b="13335"/>
                <wp:wrapNone/>
                <wp:docPr id="1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left:0;text-align:left;margin-left:94.2pt;margin-top:14.85pt;width:0;height:25.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"/>
            </w:pict>
          </mc:Fallback>
        </mc:AlternateContent>
      </w:r>
      <w:r>
        <w:rPr>
          <w:rFonts w:ascii="宋体" w:cs="宋体" w:hint="eastAsia"/>
          <w:noProof/>
          <w:kern w:val="0"/>
          <w:szCs w:val="21"/>
          <w:u w:val="single"/>
        </w:rPr>
        <mc:AlternateContent>
          <mc:Choice Requires="wps">
            <w:drawing>
              <wp:anchor distT="0" distB="0" distL="114300" distR="114300" simplePos="0" relativeHeight="251661824" behindDoc="0" locked="0" layoutInCell="1" allowOverlap="1">
                <wp:simplePos x="0" y="0"/>
                <wp:positionH relativeFrom="column">
                  <wp:posOffset>899160</wp:posOffset>
                </wp:positionH>
                <wp:positionV relativeFrom="paragraph">
                  <wp:posOffset>188595</wp:posOffset>
                </wp:positionV>
                <wp:extent cx="0" cy="503555"/>
                <wp:effectExtent l="13335" t="7620" r="5715" b="12700"/>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3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left:0;text-align:left;margin-left:70.8pt;margin-top:14.85pt;width:0;height:39.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"/>
            </w:pict>
          </mc:Fallback>
        </mc:AlternateContent>
      </w:r>
      <w:r>
        <w:rPr>
          <w:rFonts w:ascii="宋体" w:cs="宋体" w:hint="eastAsia"/>
          <w:noProof/>
          <w:kern w:val="0"/>
          <w:szCs w:val="21"/>
          <w:u w:val="single"/>
        </w:rPr>
        <mc:AlternateContent>
          <mc:Choice Requires="wps">
            <w:drawing>
              <wp:anchor distT="0" distB="0" distL="114300" distR="114300" simplePos="0" relativeHeight="251662848" behindDoc="0" locked="0" layoutInCell="1" allowOverlap="1">
                <wp:simplePos x="0" y="0"/>
                <wp:positionH relativeFrom="column">
                  <wp:posOffset>495935</wp:posOffset>
                </wp:positionH>
                <wp:positionV relativeFrom="paragraph">
                  <wp:posOffset>188595</wp:posOffset>
                </wp:positionV>
                <wp:extent cx="0" cy="915670"/>
                <wp:effectExtent l="10160" t="7620" r="8890" b="10160"/>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5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left:0;text-align:left;margin-left:39.05pt;margin-top:14.85pt;width:0;height:72.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"/>
            </w:pict>
          </mc:Fallback>
        </mc:AlternateContent>
      </w:r>
      <w:r>
        <w:rPr>
          <w:rFonts w:ascii="宋体" w:cs="宋体" w:hint="eastAsia"/>
          <w:noProof/>
          <w:kern w:val="0"/>
          <w:szCs w:val="21"/>
          <w:u w:val="single"/>
        </w:rPr>
        <mc:AlternateContent>
          <mc:Choice Requires="wps">
            <w:drawing>
              <wp:anchor distT="0" distB="0" distL="114300" distR="114300" simplePos="0" relativeHeight="251660800" behindDoc="0" locked="0" layoutInCell="1" allowOverlap="1">
                <wp:simplePos x="0" y="0"/>
                <wp:positionH relativeFrom="column">
                  <wp:posOffset>708025</wp:posOffset>
                </wp:positionH>
                <wp:positionV relativeFrom="paragraph">
                  <wp:posOffset>188595</wp:posOffset>
                </wp:positionV>
                <wp:extent cx="0" cy="716280"/>
                <wp:effectExtent l="12700" t="7620" r="6350" b="9525"/>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62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left:0;text-align:left;margin-left:55.75pt;margin-top:14.85pt;width:0;height:56.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"/>
            </w:pict>
          </mc:Fallback>
        </mc:AlternateContent>
      </w:r>
      <w:r w:rsidR="00696A09" w:rsidRPr="00247CC8">
        <w:rPr>
          <w:rFonts w:ascii="宋体" w:cs="宋体" w:hint="eastAsia"/>
          <w:kern w:val="0"/>
          <w:szCs w:val="21"/>
          <w:u w:val="single"/>
        </w:rPr>
        <w:t>5H</w:t>
      </w:r>
      <w:r w:rsidR="00696A09" w:rsidRPr="00247CC8">
        <w:rPr>
          <w:rFonts w:ascii="宋体" w:cs="宋体" w:hint="eastAsia"/>
          <w:kern w:val="0"/>
          <w:szCs w:val="21"/>
        </w:rPr>
        <w:t xml:space="preserve">  </w:t>
      </w:r>
      <w:r w:rsidR="00AF7B12">
        <w:rPr>
          <w:rFonts w:ascii="宋体" w:cs="宋体" w:hint="eastAsia"/>
          <w:kern w:val="0"/>
          <w:szCs w:val="21"/>
          <w:u w:val="single"/>
        </w:rPr>
        <w:t>X</w:t>
      </w:r>
      <w:r w:rsidR="00AF7B12" w:rsidRPr="00247CC8">
        <w:rPr>
          <w:rFonts w:ascii="宋体" w:cs="宋体" w:hint="eastAsia"/>
          <w:kern w:val="0"/>
          <w:szCs w:val="21"/>
        </w:rPr>
        <w:t xml:space="preserve">  </w:t>
      </w:r>
      <w:r w:rsidR="00AF7B12" w:rsidRPr="00247CC8">
        <w:rPr>
          <w:rFonts w:ascii="宋体" w:cs="宋体" w:hint="eastAsia"/>
          <w:kern w:val="0"/>
          <w:szCs w:val="21"/>
          <w:u w:val="single"/>
        </w:rPr>
        <w:t>R</w:t>
      </w:r>
      <w:r w:rsidR="00AF7B12" w:rsidRPr="00247CC8">
        <w:rPr>
          <w:rFonts w:ascii="宋体" w:cs="宋体" w:hint="eastAsia"/>
          <w:kern w:val="0"/>
          <w:szCs w:val="21"/>
        </w:rPr>
        <w:t xml:space="preserve"> </w:t>
      </w:r>
      <w:r w:rsidR="00AF7B12">
        <w:rPr>
          <w:rFonts w:ascii="宋体" w:cs="宋体" w:hint="eastAsia"/>
          <w:kern w:val="0"/>
          <w:szCs w:val="21"/>
        </w:rPr>
        <w:t xml:space="preserve">- </w:t>
      </w:r>
      <w:r w:rsidR="00696A09" w:rsidRPr="00247CC8">
        <w:rPr>
          <w:rFonts w:ascii="宋体" w:cs="宋体" w:hint="eastAsia"/>
          <w:kern w:val="0"/>
          <w:szCs w:val="21"/>
          <w:u w:val="single"/>
        </w:rPr>
        <w:t>□</w:t>
      </w:r>
      <w:r w:rsidR="00773ECF" w:rsidRPr="0034778A">
        <w:rPr>
          <w:rFonts w:ascii="宋体" w:cs="宋体" w:hint="eastAsia"/>
          <w:kern w:val="0"/>
          <w:szCs w:val="21"/>
        </w:rPr>
        <w:t xml:space="preserve">  </w:t>
      </w:r>
      <w:r w:rsidR="00773ECF" w:rsidRPr="00247CC8">
        <w:rPr>
          <w:rFonts w:ascii="宋体" w:cs="宋体" w:hint="eastAsia"/>
          <w:kern w:val="0"/>
          <w:szCs w:val="21"/>
          <w:u w:val="single"/>
        </w:rPr>
        <w:t>□</w:t>
      </w:r>
      <w:r w:rsidR="00773ECF" w:rsidRPr="0034778A">
        <w:rPr>
          <w:rFonts w:ascii="宋体" w:cs="宋体" w:hint="eastAsia"/>
          <w:kern w:val="0"/>
          <w:szCs w:val="21"/>
        </w:rPr>
        <w:t xml:space="preserve"> </w:t>
      </w:r>
    </w:p>
    <w:p w:rsidR="00696A09" w:rsidRPr="0034778A" w:rsidRDefault="00EE77B6" w:rsidP="008B1601">
      <w:pPr>
        <w:ind w:leftChars="200" w:left="420"/>
        <w:rPr>
          <w:rFonts w:ascii="宋体" w:cs="宋体"/>
          <w:kern w:val="0"/>
          <w:szCs w:val="21"/>
        </w:rPr>
      </w:pPr>
      <w:r>
        <w:rPr>
          <w:rFonts w:ascii="宋体" w:cs="宋体" w:hint="eastAsia"/>
          <w:noProof/>
          <w:kern w:val="0"/>
          <w:szCs w:val="21"/>
          <w:u w:val="single"/>
        </w:rPr>
        <mc:AlternateContent>
          <mc:Choice Requires="wps">
            <w:drawing>
              <wp:anchor distT="0" distB="0" distL="114300" distR="114300" simplePos="0" relativeHeight="251663872" behindDoc="0" locked="0" layoutInCell="1" allowOverlap="1">
                <wp:simplePos x="0" y="0"/>
                <wp:positionH relativeFrom="column">
                  <wp:posOffset>1463040</wp:posOffset>
                </wp:positionH>
                <wp:positionV relativeFrom="paragraph">
                  <wp:posOffset>90805</wp:posOffset>
                </wp:positionV>
                <wp:extent cx="313690" cy="635"/>
                <wp:effectExtent l="5715" t="5080" r="13970" b="13335"/>
                <wp:wrapNone/>
                <wp:docPr id="6"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6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left:0;text-align:left;margin-left:115.2pt;margin-top:7.15pt;width:24.7pt;height:.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"/>
            </w:pict>
          </mc:Fallback>
        </mc:AlternateContent>
      </w:r>
      <w:r w:rsidR="00696A09" w:rsidRPr="00247CC8">
        <w:rPr>
          <w:rFonts w:ascii="宋体" w:cs="宋体" w:hint="eastAsia"/>
          <w:kern w:val="0"/>
          <w:sz w:val="18"/>
          <w:szCs w:val="18"/>
        </w:rPr>
        <w:t xml:space="preserve">                    </w:t>
      </w:r>
      <w:r w:rsidR="00AF7B12">
        <w:rPr>
          <w:rFonts w:ascii="宋体" w:cs="宋体" w:hint="eastAsia"/>
          <w:kern w:val="0"/>
          <w:sz w:val="18"/>
          <w:szCs w:val="18"/>
        </w:rPr>
        <w:t xml:space="preserve">        </w:t>
      </w:r>
      <w:r w:rsidR="00AF7B12" w:rsidRPr="0034778A">
        <w:rPr>
          <w:rFonts w:ascii="宋体" w:cs="宋体" w:hint="eastAsia"/>
          <w:kern w:val="0"/>
          <w:szCs w:val="21"/>
        </w:rPr>
        <w:t>改进序列号：A,B,C</w:t>
      </w:r>
      <w:r w:rsidR="00AF7B12" w:rsidRPr="0034778A">
        <w:rPr>
          <w:rFonts w:ascii="宋体" w:hAnsi="宋体" w:cs="宋体" w:hint="eastAsia"/>
          <w:kern w:val="0"/>
          <w:szCs w:val="21"/>
        </w:rPr>
        <w:t>…</w:t>
      </w:r>
    </w:p>
    <w:p w:rsidR="00696A09" w:rsidRPr="00247CC8" w:rsidRDefault="00EE77B6" w:rsidP="008B1601">
      <w:pPr>
        <w:ind w:leftChars="200" w:left="420"/>
        <w:rPr>
          <w:rFonts w:ascii="宋体" w:cs="宋体"/>
          <w:kern w:val="0"/>
          <w:szCs w:val="21"/>
        </w:rPr>
      </w:pPr>
      <w:r>
        <w:rPr>
          <w:rFonts w:ascii="宋体" w:cs="宋体" w:hint="eastAsia"/>
          <w:noProof/>
          <w:kern w:val="0"/>
          <w:sz w:val="18"/>
          <w:szCs w:val="18"/>
        </w:rPr>
        <mc:AlternateContent>
          <mc:Choice Requires="wps">
            <w:drawing>
              <wp:anchor distT="0" distB="0" distL="114300" distR="114300" simplePos="0" relativeHeight="251655680" behindDoc="0" locked="0" layoutInCell="1" allowOverlap="1">
                <wp:simplePos x="0" y="0"/>
                <wp:positionH relativeFrom="column">
                  <wp:posOffset>1196340</wp:posOffset>
                </wp:positionH>
                <wp:positionV relativeFrom="paragraph">
                  <wp:posOffset>114300</wp:posOffset>
                </wp:positionV>
                <wp:extent cx="580390" cy="635"/>
                <wp:effectExtent l="5715" t="9525" r="13970" b="8890"/>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3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left:0;text-align:left;margin-left:94.2pt;margin-top:9pt;width:45.7pt;height:.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BTIAIAAD0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"/>
            </w:pict>
          </mc:Fallback>
        </mc:AlternateContent>
      </w:r>
      <w:r w:rsidR="00696A09" w:rsidRPr="00247CC8">
        <w:rPr>
          <w:rFonts w:ascii="宋体" w:cs="宋体" w:hint="eastAsia"/>
          <w:kern w:val="0"/>
          <w:sz w:val="18"/>
          <w:szCs w:val="18"/>
        </w:rPr>
        <w:t xml:space="preserve">                            </w:t>
      </w:r>
      <w:proofErr w:type="gramStart"/>
      <w:r w:rsidR="00696A09" w:rsidRPr="00247CC8">
        <w:rPr>
          <w:rFonts w:ascii="宋体" w:cs="宋体" w:hint="eastAsia"/>
          <w:kern w:val="0"/>
          <w:szCs w:val="21"/>
        </w:rPr>
        <w:t>装谷容量</w:t>
      </w:r>
      <w:proofErr w:type="gramEnd"/>
      <w:r w:rsidR="00696A09" w:rsidRPr="00247CC8">
        <w:rPr>
          <w:rFonts w:ascii="宋体" w:cs="宋体" w:hint="eastAsia"/>
          <w:kern w:val="0"/>
          <w:szCs w:val="21"/>
        </w:rPr>
        <w:t>：</w:t>
      </w:r>
      <w:r w:rsidR="00585234" w:rsidRPr="00247CC8" w:rsidDel="00585234">
        <w:rPr>
          <w:rFonts w:ascii="宋体" w:cs="宋体" w:hint="eastAsia"/>
          <w:kern w:val="0"/>
          <w:szCs w:val="21"/>
        </w:rPr>
        <w:t xml:space="preserve"> </w:t>
      </w:r>
      <w:r w:rsidR="00585234">
        <w:rPr>
          <w:rFonts w:ascii="宋体" w:cs="宋体" w:hint="eastAsia"/>
          <w:kern w:val="0"/>
          <w:szCs w:val="21"/>
        </w:rPr>
        <w:t>吨（</w:t>
      </w:r>
      <w:r w:rsidR="00AF7B12">
        <w:rPr>
          <w:rFonts w:ascii="宋体" w:cs="宋体" w:hint="eastAsia"/>
          <w:kern w:val="0"/>
          <w:szCs w:val="21"/>
        </w:rPr>
        <w:t>t</w:t>
      </w:r>
      <w:r w:rsidR="00585234">
        <w:rPr>
          <w:rFonts w:ascii="宋体" w:cs="宋体" w:hint="eastAsia"/>
          <w:kern w:val="0"/>
          <w:szCs w:val="21"/>
        </w:rPr>
        <w:t>)</w:t>
      </w:r>
    </w:p>
    <w:p w:rsidR="00696A09" w:rsidRPr="00247CC8" w:rsidRDefault="00EE77B6" w:rsidP="008B1601">
      <w:pPr>
        <w:ind w:leftChars="200" w:left="420"/>
        <w:rPr>
          <w:rFonts w:ascii="宋体" w:cs="宋体"/>
          <w:kern w:val="0"/>
          <w:szCs w:val="21"/>
        </w:rPr>
      </w:pPr>
      <w:r>
        <w:rPr>
          <w:rFonts w:ascii="宋体" w:cs="宋体" w:hint="eastAsia"/>
          <w:noProof/>
          <w:kern w:val="0"/>
          <w:sz w:val="18"/>
          <w:szCs w:val="18"/>
        </w:rPr>
        <mc:AlternateContent>
          <mc:Choice Requires="wps">
            <w:drawing>
              <wp:anchor distT="0" distB="0" distL="114300" distR="114300" simplePos="0" relativeHeight="251656704" behindDoc="0" locked="0" layoutInCell="1" allowOverlap="1">
                <wp:simplePos x="0" y="0"/>
                <wp:positionH relativeFrom="column">
                  <wp:posOffset>904875</wp:posOffset>
                </wp:positionH>
                <wp:positionV relativeFrom="paragraph">
                  <wp:posOffset>97790</wp:posOffset>
                </wp:positionV>
                <wp:extent cx="871855" cy="635"/>
                <wp:effectExtent l="9525" t="12065" r="13970" b="635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18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left:0;text-align:left;margin-left:71.25pt;margin-top:7.7pt;width:68.6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3PIIQIAAD0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"/>
            </w:pict>
          </mc:Fallback>
        </mc:AlternateContent>
      </w:r>
      <w:r w:rsidR="00696A09" w:rsidRPr="00247CC8">
        <w:rPr>
          <w:rFonts w:ascii="宋体" w:cs="宋体" w:hint="eastAsia"/>
          <w:kern w:val="0"/>
          <w:sz w:val="18"/>
          <w:szCs w:val="18"/>
        </w:rPr>
        <w:t xml:space="preserve">                            </w:t>
      </w:r>
      <w:r w:rsidR="00696A09" w:rsidRPr="00247CC8">
        <w:rPr>
          <w:rFonts w:ascii="宋体" w:cs="宋体" w:hint="eastAsia"/>
          <w:kern w:val="0"/>
          <w:szCs w:val="21"/>
        </w:rPr>
        <w:t>热源类型：热泵型干燥机</w:t>
      </w:r>
    </w:p>
    <w:p w:rsidR="00696A09" w:rsidRPr="00247CC8" w:rsidRDefault="00EE77B6" w:rsidP="008B1601">
      <w:pPr>
        <w:ind w:leftChars="200" w:left="420"/>
        <w:rPr>
          <w:rFonts w:ascii="宋体" w:cs="宋体"/>
          <w:kern w:val="0"/>
          <w:szCs w:val="21"/>
        </w:rPr>
      </w:pPr>
      <w:r>
        <w:rPr>
          <w:rFonts w:ascii="宋体" w:cs="宋体" w:hint="eastAsia"/>
          <w:noProof/>
          <w:kern w:val="0"/>
          <w:sz w:val="18"/>
          <w:szCs w:val="18"/>
        </w:rPr>
        <mc:AlternateContent>
          <mc:Choice Requires="wps">
            <w:drawing>
              <wp:anchor distT="0" distB="0" distL="114300" distR="114300" simplePos="0" relativeHeight="251657728" behindDoc="0" locked="0" layoutInCell="1" allowOverlap="1">
                <wp:simplePos x="0" y="0"/>
                <wp:positionH relativeFrom="column">
                  <wp:posOffset>708025</wp:posOffset>
                </wp:positionH>
                <wp:positionV relativeFrom="paragraph">
                  <wp:posOffset>112395</wp:posOffset>
                </wp:positionV>
                <wp:extent cx="1097280" cy="0"/>
                <wp:effectExtent l="12700" t="7620" r="13970" b="11430"/>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left:0;text-align:left;margin-left:55.75pt;margin-top:8.85pt;width:86.4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DLY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"/>
            </w:pict>
          </mc:Fallback>
        </mc:AlternateContent>
      </w:r>
      <w:r w:rsidR="00696A09" w:rsidRPr="00247CC8">
        <w:rPr>
          <w:rFonts w:ascii="宋体" w:cs="宋体" w:hint="eastAsia"/>
          <w:kern w:val="0"/>
          <w:sz w:val="18"/>
          <w:szCs w:val="18"/>
        </w:rPr>
        <w:t xml:space="preserve">                            </w:t>
      </w:r>
      <w:r w:rsidR="00696A09" w:rsidRPr="00247CC8">
        <w:rPr>
          <w:rFonts w:ascii="宋体" w:cs="宋体" w:hint="eastAsia"/>
          <w:kern w:val="0"/>
          <w:szCs w:val="21"/>
        </w:rPr>
        <w:t>特征代号：</w:t>
      </w:r>
      <w:proofErr w:type="gramStart"/>
      <w:r w:rsidR="005570F8" w:rsidRPr="00247CC8">
        <w:rPr>
          <w:rFonts w:ascii="宋体" w:cs="宋体" w:hint="eastAsia"/>
          <w:kern w:val="0"/>
          <w:szCs w:val="21"/>
        </w:rPr>
        <w:t>批式</w:t>
      </w:r>
      <w:r w:rsidR="00696A09" w:rsidRPr="00247CC8">
        <w:rPr>
          <w:rFonts w:ascii="宋体" w:cs="宋体" w:hint="eastAsia"/>
          <w:kern w:val="0"/>
          <w:szCs w:val="21"/>
        </w:rPr>
        <w:t>循环</w:t>
      </w:r>
      <w:proofErr w:type="gramEnd"/>
      <w:r w:rsidR="00696A09" w:rsidRPr="00247CC8">
        <w:rPr>
          <w:rFonts w:ascii="宋体" w:cs="宋体" w:hint="eastAsia"/>
          <w:kern w:val="0"/>
          <w:szCs w:val="21"/>
        </w:rPr>
        <w:t>式</w:t>
      </w:r>
    </w:p>
    <w:p w:rsidR="00696A09" w:rsidRPr="00247CC8" w:rsidRDefault="00EE77B6" w:rsidP="008B1601">
      <w:pPr>
        <w:ind w:leftChars="200" w:left="420"/>
        <w:rPr>
          <w:rFonts w:ascii="宋体" w:cs="宋体"/>
          <w:kern w:val="0"/>
          <w:szCs w:val="21"/>
        </w:rPr>
      </w:pPr>
      <w:r>
        <w:rPr>
          <w:rFonts w:ascii="宋体" w:cs="宋体" w:hint="eastAsia"/>
          <w:noProof/>
          <w:kern w:val="0"/>
          <w:sz w:val="18"/>
          <w:szCs w:val="18"/>
        </w:rPr>
        <mc:AlternateContent>
          <mc:Choice Requires="wps">
            <w:drawing>
              <wp:anchor distT="0" distB="0" distL="114300" distR="114300" simplePos="0" relativeHeight="251658752" behindDoc="0" locked="0" layoutInCell="1" allowOverlap="1">
                <wp:simplePos x="0" y="0"/>
                <wp:positionH relativeFrom="column">
                  <wp:posOffset>495935</wp:posOffset>
                </wp:positionH>
                <wp:positionV relativeFrom="paragraph">
                  <wp:posOffset>113665</wp:posOffset>
                </wp:positionV>
                <wp:extent cx="1265555" cy="0"/>
                <wp:effectExtent l="10160" t="8890" r="10160" b="10160"/>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55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left:0;text-align:left;margin-left:39.05pt;margin-top:8.95pt;width:99.6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y99HQIAADw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"/>
            </w:pict>
          </mc:Fallback>
        </mc:AlternateContent>
      </w:r>
      <w:r w:rsidR="00696A09" w:rsidRPr="00247CC8">
        <w:rPr>
          <w:rFonts w:ascii="宋体" w:cs="宋体" w:hint="eastAsia"/>
          <w:kern w:val="0"/>
          <w:sz w:val="18"/>
          <w:szCs w:val="18"/>
        </w:rPr>
        <w:t xml:space="preserve">                            </w:t>
      </w:r>
      <w:r w:rsidR="00AF7B12">
        <w:rPr>
          <w:rFonts w:ascii="宋体" w:cs="宋体" w:hint="eastAsia"/>
          <w:kern w:val="0"/>
          <w:szCs w:val="21"/>
        </w:rPr>
        <w:t>干燥机</w:t>
      </w:r>
    </w:p>
    <w:p w:rsidR="00696A09" w:rsidRPr="00247CC8" w:rsidRDefault="00696A09" w:rsidP="008B1601">
      <w:pPr>
        <w:ind w:leftChars="200" w:left="420"/>
        <w:rPr>
          <w:rFonts w:ascii="宋体" w:cs="宋体"/>
          <w:kern w:val="0"/>
          <w:szCs w:val="21"/>
        </w:rPr>
      </w:pPr>
      <w:r w:rsidRPr="00247CC8">
        <w:rPr>
          <w:rFonts w:ascii="宋体" w:cs="宋体" w:hint="eastAsia"/>
          <w:kern w:val="0"/>
          <w:sz w:val="18"/>
          <w:szCs w:val="18"/>
        </w:rPr>
        <w:t xml:space="preserve">                            </w:t>
      </w:r>
    </w:p>
    <w:p w:rsidR="00585234" w:rsidRDefault="00585234" w:rsidP="0034778A">
      <w:pPr>
        <w:pStyle w:val="a5"/>
      </w:pPr>
      <w:r>
        <w:rPr>
          <w:rFonts w:hint="eastAsia"/>
        </w:rPr>
        <w:t>标记示例</w:t>
      </w:r>
    </w:p>
    <w:p w:rsidR="00585234" w:rsidRDefault="00585234" w:rsidP="0034778A">
      <w:pPr>
        <w:pStyle w:val="aff6"/>
      </w:pPr>
      <w:r w:rsidRPr="00247CC8">
        <w:rPr>
          <w:rFonts w:hint="eastAsia"/>
        </w:rPr>
        <w:t>5HXR-10表示装谷容量为10t的热泵型</w:t>
      </w:r>
      <w:r w:rsidRPr="00C62C30">
        <w:rPr>
          <w:rFonts w:hint="eastAsia"/>
          <w:color w:val="FF0000"/>
        </w:rPr>
        <w:t>批式循环谷物干燥机</w:t>
      </w:r>
      <w:r w:rsidRPr="00247CC8">
        <w:rPr>
          <w:rFonts w:hint="eastAsia"/>
        </w:rPr>
        <w:t>。</w:t>
      </w:r>
    </w:p>
    <w:p w:rsidR="00E36E47" w:rsidRPr="00247CC8" w:rsidRDefault="00585234" w:rsidP="00E36E47">
      <w:pPr>
        <w:pStyle w:val="a4"/>
      </w:pPr>
      <w:r>
        <w:rPr>
          <w:rFonts w:hint="eastAsia"/>
        </w:rPr>
        <w:t>技术</w:t>
      </w:r>
      <w:r w:rsidR="00E36E47" w:rsidRPr="00247CC8">
        <w:rPr>
          <w:rFonts w:hint="eastAsia"/>
        </w:rPr>
        <w:t>要求</w:t>
      </w:r>
    </w:p>
    <w:p w:rsidR="00E36E47" w:rsidRPr="00247CC8" w:rsidRDefault="00E36E47" w:rsidP="00E36E47">
      <w:pPr>
        <w:pStyle w:val="a5"/>
        <w:adjustRightInd w:val="0"/>
        <w:snapToGrid w:val="0"/>
      </w:pPr>
      <w:r w:rsidRPr="00247CC8">
        <w:rPr>
          <w:rFonts w:hint="eastAsia"/>
        </w:rPr>
        <w:lastRenderedPageBreak/>
        <w:t>一般技术要求</w:t>
      </w:r>
    </w:p>
    <w:p w:rsidR="00E36E47" w:rsidRPr="00247CC8" w:rsidRDefault="00E36E47" w:rsidP="00E36E47">
      <w:pPr>
        <w:pStyle w:val="affd"/>
      </w:pPr>
      <w:r w:rsidRPr="00247CC8">
        <w:rPr>
          <w:rFonts w:hint="eastAsia"/>
        </w:rPr>
        <w:t>操作和控制应简单、灵活有效，容易掌握。保养点设置合理，便于操作，易损件换装容易，机具调整、清理方便。</w:t>
      </w:r>
    </w:p>
    <w:p w:rsidR="00E36E47" w:rsidRPr="00247CC8" w:rsidRDefault="00E36E47" w:rsidP="00E36E47">
      <w:pPr>
        <w:pStyle w:val="affd"/>
      </w:pPr>
      <w:r w:rsidRPr="00247CC8">
        <w:rPr>
          <w:rFonts w:hint="eastAsia"/>
        </w:rPr>
        <w:t>电镀件表面应光滑、色泽均匀，不得有剥落、针孔、不应有明显的花斑和划伤等缺陷。</w:t>
      </w:r>
    </w:p>
    <w:p w:rsidR="00E36E47" w:rsidRPr="00247CC8" w:rsidRDefault="00E36E47" w:rsidP="00E36E47">
      <w:pPr>
        <w:pStyle w:val="affd"/>
      </w:pPr>
      <w:r w:rsidRPr="00247CC8">
        <w:rPr>
          <w:rFonts w:hint="eastAsia"/>
        </w:rPr>
        <w:t>装饰性塑料件表面应平整、色泽均匀，不得有裂痕、气泡和明显缩孔等缺陷，塑料件应耐老化。</w:t>
      </w:r>
    </w:p>
    <w:p w:rsidR="00E36E47" w:rsidRPr="00247CC8" w:rsidRDefault="00E36E47" w:rsidP="00E36E47">
      <w:pPr>
        <w:pStyle w:val="affd"/>
      </w:pPr>
      <w:r w:rsidRPr="00247CC8">
        <w:rPr>
          <w:rFonts w:hint="eastAsia"/>
        </w:rPr>
        <w:t>干燥机各零部件的安装应牢固可靠，制</w:t>
      </w:r>
      <w:r w:rsidR="00037601" w:rsidRPr="00247CC8">
        <w:rPr>
          <w:rFonts w:hint="eastAsia"/>
        </w:rPr>
        <w:t>热</w:t>
      </w:r>
      <w:r w:rsidRPr="00247CC8">
        <w:rPr>
          <w:rFonts w:hint="eastAsia"/>
        </w:rPr>
        <w:t>系统管路与零部件不应有相互摩擦和碰撞。</w:t>
      </w:r>
    </w:p>
    <w:p w:rsidR="00E36E47" w:rsidRPr="00247CC8" w:rsidRDefault="00E36E47" w:rsidP="00E36E47">
      <w:pPr>
        <w:pStyle w:val="affd"/>
      </w:pPr>
      <w:r w:rsidRPr="00247CC8">
        <w:rPr>
          <w:rFonts w:hint="eastAsia"/>
        </w:rPr>
        <w:t>干燥机的各种阀门动作应灵敏、可靠，保证干燥机正常工作。</w:t>
      </w:r>
    </w:p>
    <w:p w:rsidR="00E36E47" w:rsidRPr="00247CC8" w:rsidRDefault="00E36E47" w:rsidP="00E36E47">
      <w:pPr>
        <w:pStyle w:val="a5"/>
        <w:outlineLvl w:val="0"/>
      </w:pPr>
      <w:r w:rsidRPr="00247CC8">
        <w:rPr>
          <w:rFonts w:hint="eastAsia"/>
        </w:rPr>
        <w:t>性能指标</w:t>
      </w:r>
    </w:p>
    <w:p w:rsidR="00E36E47" w:rsidRPr="00247CC8" w:rsidRDefault="00E36E47" w:rsidP="00E36E47">
      <w:pPr>
        <w:pStyle w:val="aff6"/>
        <w:spacing w:before="120" w:after="120"/>
      </w:pPr>
      <w:r w:rsidRPr="00247CC8">
        <w:rPr>
          <w:rFonts w:hint="eastAsia"/>
        </w:rPr>
        <w:t>干燥机的性能指标应符合表</w:t>
      </w:r>
      <w:r w:rsidRPr="00247CC8">
        <w:t xml:space="preserve">1 </w:t>
      </w:r>
      <w:r w:rsidRPr="00247CC8">
        <w:rPr>
          <w:rFonts w:hint="eastAsia"/>
        </w:rPr>
        <w:t>的规定。</w:t>
      </w:r>
    </w:p>
    <w:p w:rsidR="00E36E47" w:rsidRPr="00247CC8" w:rsidRDefault="00E36E47" w:rsidP="00E36E47">
      <w:pPr>
        <w:pStyle w:val="af7"/>
        <w:rPr>
          <w:rFonts w:ascii="宋体"/>
        </w:rPr>
      </w:pPr>
      <w:r w:rsidRPr="00247CC8">
        <w:rPr>
          <w:rFonts w:hint="eastAsia"/>
        </w:rPr>
        <w:t>性能指标</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8"/>
        <w:gridCol w:w="2410"/>
        <w:gridCol w:w="2268"/>
      </w:tblGrid>
      <w:tr w:rsidR="00E36E47" w:rsidRPr="00247CC8" w:rsidTr="004B4E93">
        <w:tc>
          <w:tcPr>
            <w:tcW w:w="828" w:type="dxa"/>
          </w:tcPr>
          <w:p w:rsidR="00E36E47" w:rsidRPr="00247CC8" w:rsidRDefault="00E36E47"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序号</w:t>
            </w:r>
          </w:p>
        </w:tc>
        <w:tc>
          <w:tcPr>
            <w:tcW w:w="3958" w:type="dxa"/>
          </w:tcPr>
          <w:p w:rsidR="00E36E47" w:rsidRPr="00247CC8" w:rsidRDefault="00E36E47"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项目</w:t>
            </w:r>
          </w:p>
        </w:tc>
        <w:tc>
          <w:tcPr>
            <w:tcW w:w="2410" w:type="dxa"/>
          </w:tcPr>
          <w:p w:rsidR="00E36E47" w:rsidRPr="00247CC8" w:rsidRDefault="00E36E47"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指标</w:t>
            </w:r>
          </w:p>
        </w:tc>
        <w:tc>
          <w:tcPr>
            <w:tcW w:w="2268" w:type="dxa"/>
          </w:tcPr>
          <w:p w:rsidR="00E36E47" w:rsidRPr="00247CC8" w:rsidRDefault="00E36E47"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说明</w:t>
            </w:r>
          </w:p>
        </w:tc>
      </w:tr>
      <w:tr w:rsidR="00E36E47" w:rsidRPr="00247CC8" w:rsidTr="004B4E93">
        <w:tc>
          <w:tcPr>
            <w:tcW w:w="828" w:type="dxa"/>
          </w:tcPr>
          <w:p w:rsidR="00E36E47" w:rsidRPr="00247CC8" w:rsidRDefault="00E36E47"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kern w:val="0"/>
                <w:sz w:val="18"/>
                <w:szCs w:val="18"/>
              </w:rPr>
              <w:t>1</w:t>
            </w:r>
          </w:p>
        </w:tc>
        <w:tc>
          <w:tcPr>
            <w:tcW w:w="3958" w:type="dxa"/>
          </w:tcPr>
          <w:p w:rsidR="00E36E47" w:rsidRPr="00247CC8" w:rsidRDefault="00E36E47" w:rsidP="009C2A4F">
            <w:pPr>
              <w:autoSpaceDE w:val="0"/>
              <w:autoSpaceDN w:val="0"/>
              <w:adjustRightInd w:val="0"/>
              <w:snapToGrid w:val="0"/>
              <w:spacing w:line="300" w:lineRule="exact"/>
              <w:jc w:val="left"/>
              <w:rPr>
                <w:rFonts w:ascii="宋体" w:hAnsi="宋体" w:cs="宋体"/>
                <w:kern w:val="0"/>
                <w:sz w:val="18"/>
                <w:szCs w:val="18"/>
              </w:rPr>
            </w:pPr>
            <w:r w:rsidRPr="00247CC8">
              <w:rPr>
                <w:rFonts w:ascii="宋体" w:hAnsi="宋体" w:cs="宋体" w:hint="eastAsia"/>
                <w:kern w:val="0"/>
                <w:sz w:val="18"/>
                <w:szCs w:val="18"/>
              </w:rPr>
              <w:t>干燥能力，</w:t>
            </w:r>
            <w:r w:rsidR="009C2A4F" w:rsidRPr="00247CC8">
              <w:rPr>
                <w:rFonts w:ascii="宋体" w:hAnsi="宋体" w:cs="宋体" w:hint="eastAsia"/>
                <w:kern w:val="0"/>
                <w:sz w:val="18"/>
                <w:szCs w:val="18"/>
              </w:rPr>
              <w:t>（</w:t>
            </w:r>
            <w:r w:rsidRPr="00247CC8">
              <w:rPr>
                <w:rFonts w:ascii="宋体" w:hAnsi="宋体" w:cs="宋体"/>
                <w:kern w:val="0"/>
                <w:sz w:val="18"/>
                <w:szCs w:val="18"/>
              </w:rPr>
              <w:t>t</w:t>
            </w:r>
            <w:r w:rsidRPr="00247CC8">
              <w:rPr>
                <w:rFonts w:ascii="宋体" w:hAnsi="宋体" w:cs="宋体" w:hint="eastAsia"/>
                <w:kern w:val="0"/>
                <w:sz w:val="18"/>
                <w:szCs w:val="18"/>
              </w:rPr>
              <w:t>·</w:t>
            </w:r>
            <w:r w:rsidRPr="00247CC8">
              <w:rPr>
                <w:rFonts w:ascii="宋体" w:hAnsi="宋体" w:cs="宋体"/>
                <w:kern w:val="0"/>
                <w:sz w:val="18"/>
                <w:szCs w:val="18"/>
              </w:rPr>
              <w:t>%</w:t>
            </w:r>
            <w:r w:rsidR="009C2A4F" w:rsidRPr="00247CC8">
              <w:rPr>
                <w:rFonts w:ascii="宋体" w:hAnsi="宋体" w:cs="宋体"/>
                <w:kern w:val="0"/>
                <w:sz w:val="18"/>
                <w:szCs w:val="18"/>
              </w:rPr>
              <w:t>）</w:t>
            </w:r>
            <w:r w:rsidRPr="00247CC8">
              <w:rPr>
                <w:rFonts w:ascii="宋体" w:hAnsi="宋体" w:cs="宋体"/>
                <w:kern w:val="0"/>
                <w:sz w:val="18"/>
                <w:szCs w:val="18"/>
              </w:rPr>
              <w:t xml:space="preserve">/h </w:t>
            </w:r>
          </w:p>
        </w:tc>
        <w:tc>
          <w:tcPr>
            <w:tcW w:w="2410" w:type="dxa"/>
          </w:tcPr>
          <w:p w:rsidR="00E36E47" w:rsidRPr="00247CC8" w:rsidRDefault="00E36E47"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≥设计值</w:t>
            </w:r>
          </w:p>
        </w:tc>
        <w:tc>
          <w:tcPr>
            <w:tcW w:w="2268" w:type="dxa"/>
            <w:vAlign w:val="center"/>
          </w:tcPr>
          <w:p w:rsidR="00E36E47" w:rsidRPr="00247CC8" w:rsidRDefault="00E36E47"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w:t>
            </w:r>
          </w:p>
        </w:tc>
      </w:tr>
      <w:tr w:rsidR="00045117" w:rsidRPr="00247CC8" w:rsidTr="004B4E93">
        <w:tc>
          <w:tcPr>
            <w:tcW w:w="828" w:type="dxa"/>
          </w:tcPr>
          <w:p w:rsidR="00045117" w:rsidRPr="00247CC8" w:rsidRDefault="00302D1C"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2</w:t>
            </w:r>
          </w:p>
        </w:tc>
        <w:tc>
          <w:tcPr>
            <w:tcW w:w="3958" w:type="dxa"/>
          </w:tcPr>
          <w:p w:rsidR="00045117" w:rsidRPr="00247CC8" w:rsidRDefault="00045117" w:rsidP="009B1CE8">
            <w:pPr>
              <w:autoSpaceDE w:val="0"/>
              <w:autoSpaceDN w:val="0"/>
              <w:adjustRightInd w:val="0"/>
              <w:snapToGrid w:val="0"/>
              <w:spacing w:line="300" w:lineRule="exact"/>
              <w:jc w:val="left"/>
              <w:rPr>
                <w:rFonts w:ascii="宋体" w:hAnsi="宋体" w:cs="宋体"/>
                <w:kern w:val="0"/>
                <w:sz w:val="18"/>
                <w:szCs w:val="18"/>
              </w:rPr>
            </w:pPr>
            <w:r w:rsidRPr="00247CC8">
              <w:rPr>
                <w:rFonts w:ascii="宋体" w:hAnsi="宋体" w:cs="宋体" w:hint="eastAsia"/>
                <w:kern w:val="0"/>
                <w:sz w:val="18"/>
                <w:szCs w:val="18"/>
              </w:rPr>
              <w:t>批次处理量，t</w:t>
            </w:r>
          </w:p>
        </w:tc>
        <w:tc>
          <w:tcPr>
            <w:tcW w:w="2410" w:type="dxa"/>
          </w:tcPr>
          <w:p w:rsidR="00045117" w:rsidRPr="00247CC8" w:rsidRDefault="00045117"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≥设计值</w:t>
            </w:r>
          </w:p>
        </w:tc>
        <w:tc>
          <w:tcPr>
            <w:tcW w:w="2268" w:type="dxa"/>
            <w:vAlign w:val="center"/>
          </w:tcPr>
          <w:p w:rsidR="00045117" w:rsidRPr="00247CC8" w:rsidRDefault="00392616"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以稻谷计</w:t>
            </w:r>
          </w:p>
        </w:tc>
      </w:tr>
      <w:tr w:rsidR="00585234" w:rsidRPr="00247CC8" w:rsidTr="004B4E93">
        <w:tc>
          <w:tcPr>
            <w:tcW w:w="828" w:type="dxa"/>
          </w:tcPr>
          <w:p w:rsidR="00585234" w:rsidRPr="00247CC8" w:rsidRDefault="004B4E93"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3</w:t>
            </w:r>
          </w:p>
        </w:tc>
        <w:tc>
          <w:tcPr>
            <w:tcW w:w="3958" w:type="dxa"/>
          </w:tcPr>
          <w:p w:rsidR="00585234" w:rsidRPr="00247CC8" w:rsidRDefault="00585234" w:rsidP="0034778A">
            <w:pPr>
              <w:pStyle w:val="Default"/>
              <w:rPr>
                <w:rFonts w:ascii="宋体" w:hAnsi="宋体" w:cs="宋体"/>
                <w:sz w:val="18"/>
                <w:szCs w:val="18"/>
              </w:rPr>
            </w:pPr>
            <w:r>
              <w:rPr>
                <w:rFonts w:hint="eastAsia"/>
                <w:sz w:val="18"/>
                <w:szCs w:val="18"/>
              </w:rPr>
              <w:t>干燥速率，%</w:t>
            </w:r>
          </w:p>
        </w:tc>
        <w:tc>
          <w:tcPr>
            <w:tcW w:w="2410" w:type="dxa"/>
          </w:tcPr>
          <w:p w:rsidR="00585234" w:rsidRPr="00247CC8" w:rsidRDefault="00585234"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≥设计值</w:t>
            </w:r>
          </w:p>
        </w:tc>
        <w:tc>
          <w:tcPr>
            <w:tcW w:w="2268" w:type="dxa"/>
            <w:vAlign w:val="center"/>
          </w:tcPr>
          <w:p w:rsidR="00585234" w:rsidRPr="00247CC8" w:rsidRDefault="00917E6F" w:rsidP="009B1CE8">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w:t>
            </w:r>
          </w:p>
        </w:tc>
      </w:tr>
      <w:tr w:rsidR="004B4E93" w:rsidRPr="00247CC8" w:rsidTr="004B4E93">
        <w:trPr>
          <w:trHeight w:val="285"/>
        </w:trPr>
        <w:tc>
          <w:tcPr>
            <w:tcW w:w="828" w:type="dxa"/>
            <w:vMerge w:val="restart"/>
            <w:vAlign w:val="center"/>
          </w:tcPr>
          <w:p w:rsidR="004B4E93" w:rsidRPr="00247CC8" w:rsidRDefault="004B4E93" w:rsidP="009B1CE8">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4</w:t>
            </w:r>
          </w:p>
        </w:tc>
        <w:tc>
          <w:tcPr>
            <w:tcW w:w="3958" w:type="dxa"/>
            <w:vMerge w:val="restart"/>
            <w:vAlign w:val="center"/>
          </w:tcPr>
          <w:p w:rsidR="004B4E93" w:rsidRPr="00247CC8" w:rsidRDefault="004B4E93" w:rsidP="00392616">
            <w:pPr>
              <w:autoSpaceDE w:val="0"/>
              <w:autoSpaceDN w:val="0"/>
              <w:adjustRightInd w:val="0"/>
              <w:snapToGrid w:val="0"/>
              <w:spacing w:line="300" w:lineRule="exact"/>
              <w:rPr>
                <w:rFonts w:ascii="宋体" w:hAnsi="宋体" w:cs="宋体"/>
                <w:kern w:val="0"/>
                <w:sz w:val="18"/>
                <w:szCs w:val="18"/>
              </w:rPr>
            </w:pPr>
            <w:r w:rsidRPr="00247CC8">
              <w:rPr>
                <w:rFonts w:ascii="宋体" w:hAnsi="宋体" w:cs="宋体" w:hint="eastAsia"/>
                <w:kern w:val="0"/>
                <w:sz w:val="18"/>
                <w:szCs w:val="18"/>
              </w:rPr>
              <w:t>单位耗电（热）量</w:t>
            </w:r>
            <w:r w:rsidRPr="00247CC8">
              <w:rPr>
                <w:rFonts w:ascii="宋体" w:hAnsi="宋体" w:cs="Verdana"/>
                <w:kern w:val="0"/>
                <w:sz w:val="18"/>
                <w:szCs w:val="18"/>
              </w:rPr>
              <w:t>ª</w:t>
            </w:r>
            <w:r w:rsidRPr="00247CC8">
              <w:rPr>
                <w:rFonts w:ascii="宋体" w:hAnsi="宋体" w:cs="Verdana" w:hint="eastAsia"/>
                <w:kern w:val="0"/>
                <w:sz w:val="18"/>
                <w:szCs w:val="18"/>
              </w:rPr>
              <w:t>，（</w:t>
            </w:r>
            <w:r w:rsidRPr="00247CC8">
              <w:rPr>
                <w:rFonts w:ascii="宋体" w:hAnsi="宋体" w:cs="TimesNewRomanPSMT" w:hint="eastAsia"/>
                <w:kern w:val="0"/>
                <w:sz w:val="18"/>
                <w:szCs w:val="18"/>
              </w:rPr>
              <w:t>kW</w:t>
            </w:r>
            <w:r w:rsidRPr="00247CC8">
              <w:rPr>
                <w:rFonts w:ascii="宋体" w:hAnsi="宋体" w:cs="宋体" w:hint="eastAsia"/>
                <w:kern w:val="0"/>
                <w:sz w:val="18"/>
                <w:szCs w:val="18"/>
              </w:rPr>
              <w:t>·</w:t>
            </w:r>
            <w:r w:rsidRPr="00247CC8">
              <w:rPr>
                <w:rFonts w:ascii="宋体" w:hAnsi="宋体" w:cs="TimesNewRomanPSMT" w:hint="eastAsia"/>
                <w:kern w:val="0"/>
                <w:sz w:val="18"/>
                <w:szCs w:val="18"/>
              </w:rPr>
              <w:t>h</w:t>
            </w:r>
            <w:r w:rsidRPr="00247CC8">
              <w:rPr>
                <w:rFonts w:ascii="宋体" w:hAnsi="宋体" w:cs="宋体"/>
                <w:kern w:val="0"/>
                <w:sz w:val="18"/>
                <w:szCs w:val="18"/>
              </w:rPr>
              <w:t>）/kg(H</w:t>
            </w:r>
            <w:r w:rsidRPr="00247CC8">
              <w:rPr>
                <w:rFonts w:ascii="宋体" w:hAnsi="宋体" w:cs="宋体"/>
                <w:kern w:val="0"/>
                <w:sz w:val="18"/>
                <w:szCs w:val="18"/>
                <w:vertAlign w:val="subscript"/>
              </w:rPr>
              <w:t>2</w:t>
            </w:r>
            <w:r w:rsidRPr="00247CC8">
              <w:rPr>
                <w:rFonts w:ascii="宋体" w:hAnsi="宋体" w:cs="宋体" w:hint="eastAsia"/>
                <w:kern w:val="0"/>
                <w:sz w:val="18"/>
                <w:szCs w:val="18"/>
              </w:rPr>
              <w:t>0</w:t>
            </w:r>
            <w:r w:rsidRPr="00247CC8">
              <w:rPr>
                <w:rFonts w:ascii="宋体" w:hAnsi="宋体" w:cs="宋体"/>
                <w:kern w:val="0"/>
                <w:sz w:val="18"/>
                <w:szCs w:val="18"/>
              </w:rPr>
              <w:t>)</w:t>
            </w:r>
            <w:r w:rsidRPr="00247CC8">
              <w:rPr>
                <w:rFonts w:ascii="宋体" w:hAnsi="宋体" w:cs="宋体" w:hint="eastAsia"/>
                <w:kern w:val="0"/>
                <w:sz w:val="18"/>
                <w:szCs w:val="18"/>
              </w:rPr>
              <w:t>[ k</w:t>
            </w:r>
            <w:r w:rsidRPr="00247CC8">
              <w:rPr>
                <w:rFonts w:ascii="宋体" w:hAnsi="宋体" w:cs="TimesNewRomanPSMT" w:hint="eastAsia"/>
                <w:kern w:val="0"/>
                <w:sz w:val="18"/>
                <w:szCs w:val="18"/>
              </w:rPr>
              <w:t>J</w:t>
            </w:r>
            <w:r w:rsidRPr="00247CC8">
              <w:rPr>
                <w:rFonts w:ascii="宋体" w:hAnsi="宋体" w:cs="宋体"/>
                <w:kern w:val="0"/>
                <w:sz w:val="18"/>
                <w:szCs w:val="18"/>
              </w:rPr>
              <w:t>/kg(H</w:t>
            </w:r>
            <w:r w:rsidRPr="00247CC8">
              <w:rPr>
                <w:rFonts w:ascii="宋体" w:hAnsi="宋体" w:cs="宋体"/>
                <w:kern w:val="0"/>
                <w:sz w:val="18"/>
                <w:szCs w:val="18"/>
                <w:vertAlign w:val="subscript"/>
              </w:rPr>
              <w:t>2</w:t>
            </w:r>
            <w:r w:rsidRPr="00247CC8">
              <w:rPr>
                <w:rFonts w:ascii="宋体" w:hAnsi="宋体" w:cs="宋体" w:hint="eastAsia"/>
                <w:kern w:val="0"/>
                <w:sz w:val="18"/>
                <w:szCs w:val="18"/>
              </w:rPr>
              <w:t>0</w:t>
            </w:r>
            <w:r w:rsidRPr="00247CC8">
              <w:rPr>
                <w:rFonts w:ascii="宋体" w:hAnsi="宋体" w:cs="宋体"/>
                <w:kern w:val="0"/>
                <w:sz w:val="18"/>
                <w:szCs w:val="18"/>
              </w:rPr>
              <w:t>)</w:t>
            </w:r>
            <w:r w:rsidRPr="00247CC8">
              <w:rPr>
                <w:rFonts w:ascii="宋体" w:hAnsi="宋体" w:cs="宋体" w:hint="eastAsia"/>
                <w:kern w:val="0"/>
                <w:sz w:val="18"/>
                <w:szCs w:val="18"/>
              </w:rPr>
              <w:t>]</w:t>
            </w:r>
          </w:p>
        </w:tc>
        <w:tc>
          <w:tcPr>
            <w:tcW w:w="2410" w:type="dxa"/>
          </w:tcPr>
          <w:p w:rsidR="004B4E93" w:rsidRPr="00247CC8" w:rsidRDefault="004B4E93" w:rsidP="00922581">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≤0.9</w:t>
            </w:r>
            <w:r>
              <w:rPr>
                <w:rFonts w:ascii="宋体" w:hAnsi="宋体" w:cs="宋体" w:hint="eastAsia"/>
                <w:kern w:val="0"/>
                <w:sz w:val="18"/>
                <w:szCs w:val="18"/>
              </w:rPr>
              <w:t>444</w:t>
            </w:r>
            <w:r w:rsidRPr="00247CC8">
              <w:rPr>
                <w:rFonts w:ascii="宋体" w:hAnsi="宋体" w:cs="宋体" w:hint="eastAsia"/>
                <w:kern w:val="0"/>
                <w:sz w:val="18"/>
                <w:szCs w:val="18"/>
              </w:rPr>
              <w:t>（3</w:t>
            </w:r>
            <w:r>
              <w:rPr>
                <w:rFonts w:ascii="宋体" w:hAnsi="宋体" w:cs="宋体" w:hint="eastAsia"/>
                <w:kern w:val="0"/>
                <w:sz w:val="18"/>
                <w:szCs w:val="18"/>
              </w:rPr>
              <w:t>4</w:t>
            </w:r>
            <w:r w:rsidRPr="00247CC8">
              <w:rPr>
                <w:rFonts w:ascii="宋体" w:hAnsi="宋体" w:cs="宋体" w:hint="eastAsia"/>
                <w:kern w:val="0"/>
                <w:sz w:val="18"/>
                <w:szCs w:val="18"/>
              </w:rPr>
              <w:t>00）</w:t>
            </w:r>
          </w:p>
        </w:tc>
        <w:tc>
          <w:tcPr>
            <w:tcW w:w="2268" w:type="dxa"/>
            <w:vAlign w:val="center"/>
          </w:tcPr>
          <w:p w:rsidR="004B4E93" w:rsidRPr="00247CC8" w:rsidRDefault="004B4E93" w:rsidP="00922581">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稻谷</w:t>
            </w:r>
          </w:p>
        </w:tc>
      </w:tr>
      <w:tr w:rsidR="004B4E93" w:rsidRPr="00247CC8" w:rsidTr="004B4E93">
        <w:trPr>
          <w:trHeight w:val="330"/>
        </w:trPr>
        <w:tc>
          <w:tcPr>
            <w:tcW w:w="828" w:type="dxa"/>
            <w:vMerge/>
          </w:tcPr>
          <w:p w:rsidR="004B4E93" w:rsidRPr="00247CC8" w:rsidRDefault="004B4E93" w:rsidP="009B1CE8">
            <w:pPr>
              <w:autoSpaceDE w:val="0"/>
              <w:autoSpaceDN w:val="0"/>
              <w:adjustRightInd w:val="0"/>
              <w:snapToGrid w:val="0"/>
              <w:spacing w:line="300" w:lineRule="exact"/>
              <w:jc w:val="center"/>
              <w:rPr>
                <w:rFonts w:ascii="宋体" w:hAnsi="宋体" w:cs="宋体"/>
                <w:kern w:val="0"/>
                <w:sz w:val="18"/>
                <w:szCs w:val="18"/>
              </w:rPr>
            </w:pPr>
          </w:p>
        </w:tc>
        <w:tc>
          <w:tcPr>
            <w:tcW w:w="3958" w:type="dxa"/>
            <w:vMerge/>
          </w:tcPr>
          <w:p w:rsidR="004B4E93" w:rsidRPr="00247CC8" w:rsidRDefault="004B4E93" w:rsidP="009B1CE8">
            <w:pPr>
              <w:autoSpaceDE w:val="0"/>
              <w:autoSpaceDN w:val="0"/>
              <w:adjustRightInd w:val="0"/>
              <w:snapToGrid w:val="0"/>
              <w:spacing w:line="300" w:lineRule="exact"/>
              <w:jc w:val="left"/>
              <w:rPr>
                <w:rFonts w:ascii="宋体" w:hAnsi="宋体" w:cs="宋体"/>
                <w:kern w:val="0"/>
                <w:sz w:val="18"/>
                <w:szCs w:val="18"/>
              </w:rPr>
            </w:pPr>
          </w:p>
        </w:tc>
        <w:tc>
          <w:tcPr>
            <w:tcW w:w="2410" w:type="dxa"/>
          </w:tcPr>
          <w:p w:rsidR="004B4E93" w:rsidRPr="00247CC8" w:rsidRDefault="004B4E93" w:rsidP="00662289">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≤0.9028（3250）</w:t>
            </w:r>
          </w:p>
        </w:tc>
        <w:tc>
          <w:tcPr>
            <w:tcW w:w="2268" w:type="dxa"/>
            <w:vAlign w:val="center"/>
          </w:tcPr>
          <w:p w:rsidR="004B4E93" w:rsidRPr="00247CC8" w:rsidRDefault="004B4E93" w:rsidP="00922581">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小麦</w:t>
            </w:r>
          </w:p>
        </w:tc>
      </w:tr>
      <w:tr w:rsidR="004B4E93" w:rsidRPr="00247CC8" w:rsidTr="004B4E93">
        <w:trPr>
          <w:trHeight w:val="330"/>
        </w:trPr>
        <w:tc>
          <w:tcPr>
            <w:tcW w:w="828" w:type="dxa"/>
            <w:vMerge/>
          </w:tcPr>
          <w:p w:rsidR="004B4E93" w:rsidRPr="00247CC8" w:rsidRDefault="004B4E93" w:rsidP="009B1CE8">
            <w:pPr>
              <w:autoSpaceDE w:val="0"/>
              <w:autoSpaceDN w:val="0"/>
              <w:adjustRightInd w:val="0"/>
              <w:snapToGrid w:val="0"/>
              <w:spacing w:line="300" w:lineRule="exact"/>
              <w:jc w:val="center"/>
              <w:rPr>
                <w:rFonts w:ascii="宋体" w:hAnsi="宋体" w:cs="宋体"/>
                <w:kern w:val="0"/>
                <w:sz w:val="18"/>
                <w:szCs w:val="18"/>
              </w:rPr>
            </w:pPr>
          </w:p>
        </w:tc>
        <w:tc>
          <w:tcPr>
            <w:tcW w:w="3958" w:type="dxa"/>
            <w:vMerge/>
          </w:tcPr>
          <w:p w:rsidR="004B4E93" w:rsidRPr="00247CC8" w:rsidRDefault="004B4E93" w:rsidP="009B1CE8">
            <w:pPr>
              <w:autoSpaceDE w:val="0"/>
              <w:autoSpaceDN w:val="0"/>
              <w:adjustRightInd w:val="0"/>
              <w:snapToGrid w:val="0"/>
              <w:spacing w:line="300" w:lineRule="exact"/>
              <w:jc w:val="left"/>
              <w:rPr>
                <w:rFonts w:ascii="宋体" w:hAnsi="宋体" w:cs="宋体"/>
                <w:kern w:val="0"/>
                <w:sz w:val="18"/>
                <w:szCs w:val="18"/>
              </w:rPr>
            </w:pPr>
          </w:p>
        </w:tc>
        <w:tc>
          <w:tcPr>
            <w:tcW w:w="2410" w:type="dxa"/>
          </w:tcPr>
          <w:p w:rsidR="004B4E93" w:rsidRPr="00247CC8" w:rsidRDefault="004B4E93" w:rsidP="00922581">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≤0.</w:t>
            </w:r>
            <w:r>
              <w:rPr>
                <w:rFonts w:ascii="宋体" w:hAnsi="宋体" w:cs="宋体" w:hint="eastAsia"/>
                <w:kern w:val="0"/>
                <w:sz w:val="18"/>
                <w:szCs w:val="18"/>
              </w:rPr>
              <w:t>9167</w:t>
            </w:r>
            <w:r w:rsidRPr="00247CC8">
              <w:rPr>
                <w:rFonts w:ascii="宋体" w:hAnsi="宋体" w:cs="宋体" w:hint="eastAsia"/>
                <w:kern w:val="0"/>
                <w:sz w:val="18"/>
                <w:szCs w:val="18"/>
              </w:rPr>
              <w:t>（3</w:t>
            </w:r>
            <w:r>
              <w:rPr>
                <w:rFonts w:ascii="宋体" w:hAnsi="宋体" w:cs="宋体" w:hint="eastAsia"/>
                <w:kern w:val="0"/>
                <w:sz w:val="18"/>
                <w:szCs w:val="18"/>
              </w:rPr>
              <w:t>3</w:t>
            </w:r>
            <w:r w:rsidRPr="00247CC8">
              <w:rPr>
                <w:rFonts w:ascii="宋体" w:hAnsi="宋体" w:cs="宋体" w:hint="eastAsia"/>
                <w:kern w:val="0"/>
                <w:sz w:val="18"/>
                <w:szCs w:val="18"/>
              </w:rPr>
              <w:t>00）</w:t>
            </w:r>
          </w:p>
        </w:tc>
        <w:tc>
          <w:tcPr>
            <w:tcW w:w="2268" w:type="dxa"/>
            <w:vAlign w:val="center"/>
          </w:tcPr>
          <w:p w:rsidR="004B4E93" w:rsidRPr="00247CC8" w:rsidRDefault="004B4E93" w:rsidP="00922581">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玉米</w:t>
            </w:r>
          </w:p>
        </w:tc>
      </w:tr>
      <w:tr w:rsidR="00F463CB" w:rsidRPr="00247CC8" w:rsidTr="004B4E93">
        <w:trPr>
          <w:trHeight w:val="330"/>
        </w:trPr>
        <w:tc>
          <w:tcPr>
            <w:tcW w:w="828"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5</w:t>
            </w:r>
          </w:p>
        </w:tc>
        <w:tc>
          <w:tcPr>
            <w:tcW w:w="3958" w:type="dxa"/>
          </w:tcPr>
          <w:p w:rsidR="00F463CB" w:rsidRPr="00247CC8" w:rsidRDefault="00F463CB" w:rsidP="009B1CE8">
            <w:pPr>
              <w:autoSpaceDE w:val="0"/>
              <w:autoSpaceDN w:val="0"/>
              <w:adjustRightInd w:val="0"/>
              <w:snapToGrid w:val="0"/>
              <w:spacing w:line="300" w:lineRule="exact"/>
              <w:jc w:val="left"/>
              <w:rPr>
                <w:rFonts w:ascii="宋体" w:hAnsi="宋体" w:cs="宋体"/>
                <w:kern w:val="0"/>
                <w:sz w:val="18"/>
                <w:szCs w:val="18"/>
              </w:rPr>
            </w:pPr>
            <w:r w:rsidRPr="00247CC8">
              <w:rPr>
                <w:rFonts w:ascii="宋体" w:hAnsi="宋体" w:cs="宋体" w:hint="eastAsia"/>
                <w:kern w:val="0"/>
                <w:sz w:val="18"/>
                <w:szCs w:val="18"/>
              </w:rPr>
              <w:t>发芽率，</w:t>
            </w:r>
            <w:r w:rsidRPr="00247CC8">
              <w:rPr>
                <w:rFonts w:ascii="宋体" w:hAnsi="宋体" w:cs="宋体"/>
                <w:kern w:val="0"/>
                <w:sz w:val="18"/>
                <w:szCs w:val="18"/>
              </w:rPr>
              <w:t>%</w:t>
            </w:r>
          </w:p>
        </w:tc>
        <w:tc>
          <w:tcPr>
            <w:tcW w:w="2410"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不低于干燥前发芽率</w:t>
            </w:r>
          </w:p>
        </w:tc>
        <w:tc>
          <w:tcPr>
            <w:tcW w:w="2268"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种子</w:t>
            </w:r>
          </w:p>
        </w:tc>
      </w:tr>
      <w:tr w:rsidR="00F463CB" w:rsidRPr="00247CC8" w:rsidTr="004B4E93">
        <w:trPr>
          <w:trHeight w:val="330"/>
        </w:trPr>
        <w:tc>
          <w:tcPr>
            <w:tcW w:w="828" w:type="dxa"/>
            <w:vAlign w:val="center"/>
          </w:tcPr>
          <w:p w:rsidR="00F463CB" w:rsidRPr="00247CC8" w:rsidRDefault="00F463CB" w:rsidP="00B54DB7">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6</w:t>
            </w:r>
          </w:p>
        </w:tc>
        <w:tc>
          <w:tcPr>
            <w:tcW w:w="3958" w:type="dxa"/>
            <w:vAlign w:val="center"/>
          </w:tcPr>
          <w:p w:rsidR="00F463CB" w:rsidRPr="00247CC8" w:rsidRDefault="00F463CB" w:rsidP="00B54DB7">
            <w:pPr>
              <w:autoSpaceDE w:val="0"/>
              <w:autoSpaceDN w:val="0"/>
              <w:adjustRightInd w:val="0"/>
              <w:snapToGrid w:val="0"/>
              <w:spacing w:line="300" w:lineRule="exact"/>
              <w:rPr>
                <w:rFonts w:ascii="宋体" w:hAnsi="宋体" w:cs="宋体"/>
                <w:kern w:val="0"/>
                <w:sz w:val="18"/>
                <w:szCs w:val="18"/>
              </w:rPr>
            </w:pPr>
            <w:r w:rsidRPr="00247CC8">
              <w:rPr>
                <w:rFonts w:ascii="宋体" w:hAnsi="宋体" w:cs="宋体" w:hint="eastAsia"/>
                <w:kern w:val="0"/>
                <w:sz w:val="18"/>
                <w:szCs w:val="18"/>
              </w:rPr>
              <w:t>破碎率增加值，</w:t>
            </w:r>
            <w:r w:rsidRPr="00247CC8">
              <w:rPr>
                <w:rFonts w:ascii="宋体" w:hAnsi="宋体" w:cs="宋体"/>
                <w:kern w:val="0"/>
                <w:sz w:val="18"/>
                <w:szCs w:val="18"/>
              </w:rPr>
              <w:t>%</w:t>
            </w:r>
          </w:p>
        </w:tc>
        <w:tc>
          <w:tcPr>
            <w:tcW w:w="2410" w:type="dxa"/>
          </w:tcPr>
          <w:p w:rsidR="004B4E93" w:rsidRDefault="004B4E93" w:rsidP="004B4E93">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小麦、稻谷：≤0.3</w:t>
            </w:r>
            <w:r>
              <w:rPr>
                <w:rFonts w:ascii="宋体" w:hAnsi="宋体" w:cs="宋体"/>
                <w:kern w:val="0"/>
                <w:sz w:val="18"/>
                <w:szCs w:val="18"/>
              </w:rPr>
              <w:t>%</w:t>
            </w:r>
            <w:r>
              <w:rPr>
                <w:rFonts w:ascii="宋体" w:hAnsi="宋体" w:cs="宋体" w:hint="eastAsia"/>
                <w:kern w:val="0"/>
                <w:sz w:val="18"/>
                <w:szCs w:val="18"/>
              </w:rPr>
              <w:t>；</w:t>
            </w:r>
          </w:p>
          <w:p w:rsidR="00F463CB" w:rsidRPr="00247CC8" w:rsidRDefault="004B4E93" w:rsidP="0034778A">
            <w:pPr>
              <w:pStyle w:val="Default"/>
              <w:ind w:firstLine="360"/>
              <w:jc w:val="center"/>
              <w:rPr>
                <w:rFonts w:ascii="宋体" w:hAnsi="宋体" w:cs="宋体"/>
                <w:sz w:val="18"/>
                <w:szCs w:val="18"/>
              </w:rPr>
            </w:pPr>
            <w:r>
              <w:rPr>
                <w:rFonts w:ascii="宋体" w:hAnsi="宋体" w:cs="宋体" w:hint="eastAsia"/>
                <w:sz w:val="18"/>
                <w:szCs w:val="18"/>
              </w:rPr>
              <w:t>玉米：≤</w:t>
            </w:r>
            <w:r>
              <w:rPr>
                <w:rFonts w:ascii="宋体" w:hAnsi="宋体" w:cs="宋体"/>
                <w:sz w:val="18"/>
                <w:szCs w:val="18"/>
              </w:rPr>
              <w:t>0.5%</w:t>
            </w:r>
          </w:p>
        </w:tc>
        <w:tc>
          <w:tcPr>
            <w:tcW w:w="2268" w:type="dxa"/>
            <w:vAlign w:val="center"/>
          </w:tcPr>
          <w:p w:rsidR="00F463CB" w:rsidRPr="00247CC8" w:rsidRDefault="00F463CB" w:rsidP="00B54DB7">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w:t>
            </w:r>
          </w:p>
        </w:tc>
      </w:tr>
      <w:tr w:rsidR="00F463CB" w:rsidRPr="00247CC8" w:rsidTr="004B4E93">
        <w:trPr>
          <w:trHeight w:val="330"/>
        </w:trPr>
        <w:tc>
          <w:tcPr>
            <w:tcW w:w="828" w:type="dxa"/>
          </w:tcPr>
          <w:p w:rsidR="00F463CB" w:rsidRPr="00247CC8" w:rsidRDefault="0034778A" w:rsidP="009B1CE8">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7</w:t>
            </w:r>
          </w:p>
        </w:tc>
        <w:tc>
          <w:tcPr>
            <w:tcW w:w="3958" w:type="dxa"/>
          </w:tcPr>
          <w:p w:rsidR="00F463CB" w:rsidRPr="00247CC8" w:rsidRDefault="00F463CB" w:rsidP="009B1CE8">
            <w:pPr>
              <w:autoSpaceDE w:val="0"/>
              <w:autoSpaceDN w:val="0"/>
              <w:adjustRightInd w:val="0"/>
              <w:snapToGrid w:val="0"/>
              <w:spacing w:line="300" w:lineRule="exact"/>
              <w:jc w:val="left"/>
              <w:rPr>
                <w:rFonts w:ascii="宋体" w:hAnsi="宋体" w:cs="宋体"/>
                <w:kern w:val="0"/>
                <w:sz w:val="18"/>
                <w:szCs w:val="18"/>
              </w:rPr>
            </w:pPr>
            <w:r w:rsidRPr="00247CC8">
              <w:rPr>
                <w:rFonts w:ascii="宋体" w:hAnsi="宋体" w:cs="宋体" w:hint="eastAsia"/>
                <w:kern w:val="0"/>
                <w:sz w:val="18"/>
                <w:szCs w:val="18"/>
              </w:rPr>
              <w:t>干燥</w:t>
            </w:r>
            <w:proofErr w:type="gramStart"/>
            <w:r w:rsidRPr="00247CC8">
              <w:rPr>
                <w:rFonts w:ascii="宋体" w:hAnsi="宋体" w:cs="宋体" w:hint="eastAsia"/>
                <w:kern w:val="0"/>
                <w:sz w:val="18"/>
                <w:szCs w:val="18"/>
              </w:rPr>
              <w:t>不</w:t>
            </w:r>
            <w:proofErr w:type="gramEnd"/>
            <w:r w:rsidRPr="00247CC8">
              <w:rPr>
                <w:rFonts w:ascii="宋体" w:hAnsi="宋体" w:cs="宋体" w:hint="eastAsia"/>
                <w:kern w:val="0"/>
                <w:sz w:val="18"/>
                <w:szCs w:val="18"/>
              </w:rPr>
              <w:t>均匀度，</w:t>
            </w:r>
            <w:r w:rsidRPr="00247CC8">
              <w:rPr>
                <w:rFonts w:ascii="宋体" w:hAnsi="宋体" w:cs="宋体"/>
                <w:kern w:val="0"/>
                <w:sz w:val="18"/>
                <w:szCs w:val="18"/>
              </w:rPr>
              <w:t>%</w:t>
            </w:r>
          </w:p>
        </w:tc>
        <w:tc>
          <w:tcPr>
            <w:tcW w:w="2410"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w:t>
            </w:r>
            <w:r w:rsidRPr="00247CC8">
              <w:rPr>
                <w:rFonts w:ascii="宋体" w:hAnsi="宋体" w:cs="宋体"/>
                <w:kern w:val="0"/>
                <w:sz w:val="18"/>
                <w:szCs w:val="18"/>
              </w:rPr>
              <w:t>1.0</w:t>
            </w:r>
          </w:p>
        </w:tc>
        <w:tc>
          <w:tcPr>
            <w:tcW w:w="2268" w:type="dxa"/>
            <w:vAlign w:val="center"/>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w:t>
            </w:r>
          </w:p>
        </w:tc>
      </w:tr>
      <w:tr w:rsidR="00F463CB" w:rsidRPr="00247CC8" w:rsidTr="004B4E93">
        <w:trPr>
          <w:trHeight w:val="330"/>
        </w:trPr>
        <w:tc>
          <w:tcPr>
            <w:tcW w:w="828" w:type="dxa"/>
          </w:tcPr>
          <w:p w:rsidR="00F463CB" w:rsidRPr="00247CC8" w:rsidRDefault="0034778A" w:rsidP="009B1CE8">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8</w:t>
            </w:r>
          </w:p>
        </w:tc>
        <w:tc>
          <w:tcPr>
            <w:tcW w:w="3958" w:type="dxa"/>
          </w:tcPr>
          <w:p w:rsidR="00F463CB" w:rsidRPr="00247CC8" w:rsidRDefault="00F463CB" w:rsidP="009B1CE8">
            <w:pPr>
              <w:autoSpaceDE w:val="0"/>
              <w:autoSpaceDN w:val="0"/>
              <w:adjustRightInd w:val="0"/>
              <w:snapToGrid w:val="0"/>
              <w:spacing w:line="300" w:lineRule="exact"/>
              <w:jc w:val="left"/>
              <w:rPr>
                <w:rFonts w:ascii="宋体" w:hAnsi="宋体" w:cs="宋体"/>
                <w:kern w:val="0"/>
                <w:sz w:val="18"/>
                <w:szCs w:val="18"/>
              </w:rPr>
            </w:pPr>
            <w:r w:rsidRPr="00247CC8">
              <w:rPr>
                <w:rFonts w:ascii="宋体" w:hAnsi="宋体" w:cs="宋体" w:hint="eastAsia"/>
                <w:kern w:val="0"/>
                <w:sz w:val="18"/>
                <w:szCs w:val="18"/>
              </w:rPr>
              <w:t>稻谷</w:t>
            </w:r>
            <w:proofErr w:type="gramStart"/>
            <w:r w:rsidRPr="00247CC8">
              <w:rPr>
                <w:rFonts w:ascii="宋体" w:hAnsi="宋体" w:cs="宋体" w:hint="eastAsia"/>
                <w:kern w:val="0"/>
                <w:sz w:val="18"/>
                <w:szCs w:val="18"/>
              </w:rPr>
              <w:t>爆腰率</w:t>
            </w:r>
            <w:proofErr w:type="gramEnd"/>
            <w:r w:rsidRPr="00247CC8">
              <w:rPr>
                <w:rFonts w:ascii="宋体" w:hAnsi="宋体" w:cs="宋体" w:hint="eastAsia"/>
                <w:kern w:val="0"/>
                <w:sz w:val="18"/>
                <w:szCs w:val="18"/>
              </w:rPr>
              <w:t>增加值，</w:t>
            </w:r>
            <w:r w:rsidRPr="00247CC8">
              <w:rPr>
                <w:rFonts w:ascii="宋体" w:hAnsi="宋体" w:cs="宋体"/>
                <w:kern w:val="0"/>
                <w:sz w:val="18"/>
                <w:szCs w:val="18"/>
              </w:rPr>
              <w:t>%</w:t>
            </w:r>
          </w:p>
        </w:tc>
        <w:tc>
          <w:tcPr>
            <w:tcW w:w="2410"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≤2</w:t>
            </w:r>
            <w:r w:rsidRPr="00247CC8">
              <w:rPr>
                <w:rFonts w:ascii="宋体" w:hAnsi="宋体" w:cs="宋体"/>
                <w:kern w:val="0"/>
                <w:sz w:val="18"/>
                <w:szCs w:val="18"/>
              </w:rPr>
              <w:t>.0</w:t>
            </w:r>
          </w:p>
        </w:tc>
        <w:tc>
          <w:tcPr>
            <w:tcW w:w="2268" w:type="dxa"/>
            <w:vAlign w:val="center"/>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稻谷</w:t>
            </w:r>
          </w:p>
        </w:tc>
      </w:tr>
      <w:tr w:rsidR="004B4E93" w:rsidTr="0034778A">
        <w:tblPrEx>
          <w:tblLook w:val="0000" w:firstRow="0" w:lastRow="0" w:firstColumn="0" w:lastColumn="0" w:noHBand="0" w:noVBand="0"/>
        </w:tblPrEx>
        <w:trPr>
          <w:trHeight w:val="330"/>
        </w:trPr>
        <w:tc>
          <w:tcPr>
            <w:tcW w:w="828" w:type="dxa"/>
            <w:vAlign w:val="center"/>
          </w:tcPr>
          <w:p w:rsidR="004B4E93" w:rsidRDefault="0034778A" w:rsidP="00E12ACC">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9</w:t>
            </w:r>
          </w:p>
        </w:tc>
        <w:tc>
          <w:tcPr>
            <w:tcW w:w="3958" w:type="dxa"/>
            <w:vAlign w:val="center"/>
          </w:tcPr>
          <w:p w:rsidR="004B4E93" w:rsidRDefault="004B4E93" w:rsidP="00E12ACC">
            <w:pPr>
              <w:autoSpaceDE w:val="0"/>
              <w:autoSpaceDN w:val="0"/>
              <w:adjustRightInd w:val="0"/>
              <w:snapToGrid w:val="0"/>
              <w:spacing w:line="300" w:lineRule="exact"/>
              <w:rPr>
                <w:rFonts w:ascii="宋体" w:hAnsi="宋体" w:cs="宋体"/>
                <w:kern w:val="0"/>
                <w:sz w:val="18"/>
                <w:szCs w:val="18"/>
              </w:rPr>
            </w:pPr>
            <w:r>
              <w:rPr>
                <w:rFonts w:ascii="宋体" w:hAnsi="宋体" w:cs="宋体" w:hint="eastAsia"/>
                <w:kern w:val="0"/>
                <w:sz w:val="18"/>
                <w:szCs w:val="18"/>
              </w:rPr>
              <w:t>玉米裂纹率增值</w:t>
            </w:r>
          </w:p>
        </w:tc>
        <w:tc>
          <w:tcPr>
            <w:tcW w:w="2410" w:type="dxa"/>
          </w:tcPr>
          <w:p w:rsidR="004B4E93" w:rsidRDefault="004B4E93" w:rsidP="00E12ACC">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降水幅度≤5</w:t>
            </w:r>
            <w:r>
              <w:rPr>
                <w:rFonts w:ascii="宋体" w:hAnsi="宋体" w:cs="宋体"/>
                <w:kern w:val="0"/>
                <w:sz w:val="18"/>
                <w:szCs w:val="18"/>
              </w:rPr>
              <w:t>%</w:t>
            </w:r>
            <w:r>
              <w:rPr>
                <w:rFonts w:ascii="宋体" w:hAnsi="宋体" w:cs="宋体" w:hint="eastAsia"/>
                <w:kern w:val="0"/>
                <w:sz w:val="18"/>
                <w:szCs w:val="18"/>
              </w:rPr>
              <w:t>：≤20</w:t>
            </w:r>
            <w:r>
              <w:rPr>
                <w:rFonts w:ascii="宋体" w:hAnsi="宋体" w:cs="宋体"/>
                <w:kern w:val="0"/>
                <w:sz w:val="18"/>
                <w:szCs w:val="18"/>
              </w:rPr>
              <w:t>%</w:t>
            </w:r>
          </w:p>
          <w:p w:rsidR="004B4E93" w:rsidRDefault="004B4E93" w:rsidP="00E12ACC">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w:t>
            </w:r>
            <w:r>
              <w:rPr>
                <w:rFonts w:ascii="宋体" w:hAnsi="宋体" w:cs="宋体" w:hint="eastAsia"/>
                <w:kern w:val="0"/>
                <w:sz w:val="18"/>
                <w:szCs w:val="18"/>
              </w:rPr>
              <w:t>＜降水幅度≤10</w:t>
            </w:r>
            <w:r>
              <w:rPr>
                <w:rFonts w:ascii="宋体" w:hAnsi="宋体" w:cs="宋体"/>
                <w:kern w:val="0"/>
                <w:sz w:val="18"/>
                <w:szCs w:val="18"/>
              </w:rPr>
              <w:t>%</w:t>
            </w:r>
            <w:r>
              <w:rPr>
                <w:rFonts w:ascii="宋体" w:hAnsi="宋体" w:cs="宋体" w:hint="eastAsia"/>
                <w:kern w:val="0"/>
                <w:sz w:val="18"/>
                <w:szCs w:val="18"/>
              </w:rPr>
              <w:t>：≤25</w:t>
            </w:r>
            <w:r>
              <w:rPr>
                <w:rFonts w:ascii="宋体" w:hAnsi="宋体" w:cs="宋体"/>
                <w:kern w:val="0"/>
                <w:sz w:val="18"/>
                <w:szCs w:val="18"/>
              </w:rPr>
              <w:t>%</w:t>
            </w:r>
          </w:p>
          <w:p w:rsidR="004B4E93" w:rsidRDefault="004B4E93" w:rsidP="00E12ACC">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降水幅度＞10</w:t>
            </w:r>
            <w:r>
              <w:rPr>
                <w:rFonts w:ascii="宋体" w:hAnsi="宋体" w:cs="宋体"/>
                <w:kern w:val="0"/>
                <w:sz w:val="18"/>
                <w:szCs w:val="18"/>
              </w:rPr>
              <w:t>%</w:t>
            </w:r>
            <w:r>
              <w:rPr>
                <w:rFonts w:ascii="宋体" w:hAnsi="宋体" w:cs="宋体" w:hint="eastAsia"/>
                <w:kern w:val="0"/>
                <w:sz w:val="18"/>
                <w:szCs w:val="18"/>
              </w:rPr>
              <w:t>：≤30</w:t>
            </w:r>
            <w:r>
              <w:rPr>
                <w:rFonts w:ascii="宋体" w:hAnsi="宋体" w:cs="宋体"/>
                <w:kern w:val="0"/>
                <w:sz w:val="18"/>
                <w:szCs w:val="18"/>
              </w:rPr>
              <w:t>%</w:t>
            </w:r>
          </w:p>
        </w:tc>
        <w:tc>
          <w:tcPr>
            <w:tcW w:w="2268" w:type="dxa"/>
            <w:vAlign w:val="center"/>
          </w:tcPr>
          <w:p w:rsidR="004B4E93" w:rsidRDefault="004B4E93" w:rsidP="00E12ACC">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玉米</w:t>
            </w:r>
          </w:p>
        </w:tc>
      </w:tr>
      <w:tr w:rsidR="00F463CB" w:rsidRPr="00247CC8" w:rsidTr="004B4E93">
        <w:trPr>
          <w:trHeight w:val="330"/>
        </w:trPr>
        <w:tc>
          <w:tcPr>
            <w:tcW w:w="828" w:type="dxa"/>
          </w:tcPr>
          <w:p w:rsidR="00F463CB" w:rsidRPr="00247CC8" w:rsidRDefault="0034778A" w:rsidP="009B1CE8">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10</w:t>
            </w:r>
          </w:p>
        </w:tc>
        <w:tc>
          <w:tcPr>
            <w:tcW w:w="3958" w:type="dxa"/>
          </w:tcPr>
          <w:p w:rsidR="00F463CB" w:rsidRPr="00247CC8" w:rsidRDefault="00F463CB" w:rsidP="009B1CE8">
            <w:pPr>
              <w:autoSpaceDE w:val="0"/>
              <w:autoSpaceDN w:val="0"/>
              <w:adjustRightInd w:val="0"/>
              <w:snapToGrid w:val="0"/>
              <w:spacing w:line="300" w:lineRule="exact"/>
              <w:jc w:val="left"/>
              <w:rPr>
                <w:rFonts w:ascii="宋体" w:hAnsi="宋体" w:cs="宋体"/>
                <w:kern w:val="0"/>
                <w:sz w:val="18"/>
                <w:szCs w:val="18"/>
              </w:rPr>
            </w:pPr>
            <w:r w:rsidRPr="00247CC8">
              <w:rPr>
                <w:rFonts w:ascii="宋体" w:hAnsi="宋体" w:cs="宋体" w:hint="eastAsia"/>
                <w:kern w:val="0"/>
                <w:sz w:val="18"/>
                <w:szCs w:val="18"/>
              </w:rPr>
              <w:t>小麦湿面筋率（除种子外），</w:t>
            </w:r>
            <w:r w:rsidRPr="00247CC8">
              <w:rPr>
                <w:rFonts w:ascii="宋体" w:hAnsi="宋体" w:cs="宋体"/>
                <w:kern w:val="0"/>
                <w:sz w:val="18"/>
                <w:szCs w:val="18"/>
              </w:rPr>
              <w:t xml:space="preserve">% </w:t>
            </w:r>
          </w:p>
        </w:tc>
        <w:tc>
          <w:tcPr>
            <w:tcW w:w="2410"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不低于干燥前</w:t>
            </w:r>
          </w:p>
        </w:tc>
        <w:tc>
          <w:tcPr>
            <w:tcW w:w="2268" w:type="dxa"/>
            <w:vAlign w:val="center"/>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小麦</w:t>
            </w:r>
          </w:p>
        </w:tc>
      </w:tr>
      <w:tr w:rsidR="00F463CB" w:rsidRPr="00247CC8" w:rsidTr="004B4E93">
        <w:trPr>
          <w:trHeight w:val="330"/>
        </w:trPr>
        <w:tc>
          <w:tcPr>
            <w:tcW w:w="828" w:type="dxa"/>
            <w:vAlign w:val="center"/>
          </w:tcPr>
          <w:p w:rsidR="00F463CB" w:rsidRPr="00247CC8" w:rsidRDefault="0034778A" w:rsidP="009B1CE8">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11</w:t>
            </w:r>
          </w:p>
        </w:tc>
        <w:tc>
          <w:tcPr>
            <w:tcW w:w="3958" w:type="dxa"/>
          </w:tcPr>
          <w:p w:rsidR="00F463CB" w:rsidRPr="00247CC8" w:rsidRDefault="00F463CB" w:rsidP="009B1CE8">
            <w:pPr>
              <w:autoSpaceDE w:val="0"/>
              <w:autoSpaceDN w:val="0"/>
              <w:adjustRightInd w:val="0"/>
              <w:snapToGrid w:val="0"/>
              <w:spacing w:line="300" w:lineRule="exact"/>
              <w:jc w:val="left"/>
              <w:rPr>
                <w:rFonts w:ascii="宋体" w:hAnsi="宋体" w:cs="宋体"/>
                <w:kern w:val="0"/>
                <w:sz w:val="18"/>
                <w:szCs w:val="18"/>
              </w:rPr>
            </w:pPr>
            <w:r w:rsidRPr="00247CC8">
              <w:rPr>
                <w:rFonts w:ascii="宋体" w:hAnsi="宋体" w:cs="宋体" w:hint="eastAsia"/>
                <w:kern w:val="0"/>
                <w:sz w:val="18"/>
                <w:szCs w:val="18"/>
              </w:rPr>
              <w:t>色泽、气味</w:t>
            </w:r>
          </w:p>
        </w:tc>
        <w:tc>
          <w:tcPr>
            <w:tcW w:w="2410"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正常</w:t>
            </w:r>
          </w:p>
        </w:tc>
        <w:tc>
          <w:tcPr>
            <w:tcW w:w="2268"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w:t>
            </w:r>
          </w:p>
        </w:tc>
      </w:tr>
      <w:tr w:rsidR="00F463CB" w:rsidRPr="00247CC8" w:rsidTr="004B4E93">
        <w:trPr>
          <w:trHeight w:val="315"/>
        </w:trPr>
        <w:tc>
          <w:tcPr>
            <w:tcW w:w="828" w:type="dxa"/>
            <w:vMerge w:val="restart"/>
            <w:vAlign w:val="center"/>
          </w:tcPr>
          <w:p w:rsidR="00F463CB" w:rsidRPr="00247CC8" w:rsidRDefault="0034778A" w:rsidP="009B1CE8">
            <w:pPr>
              <w:autoSpaceDE w:val="0"/>
              <w:autoSpaceDN w:val="0"/>
              <w:adjustRightInd w:val="0"/>
              <w:snapToGrid w:val="0"/>
              <w:spacing w:line="300" w:lineRule="exact"/>
              <w:jc w:val="center"/>
              <w:rPr>
                <w:rFonts w:ascii="宋体" w:hAnsi="宋体" w:cs="宋体"/>
                <w:kern w:val="0"/>
                <w:sz w:val="18"/>
                <w:szCs w:val="18"/>
              </w:rPr>
            </w:pPr>
            <w:r>
              <w:rPr>
                <w:rFonts w:ascii="宋体" w:hAnsi="宋体" w:cs="宋体" w:hint="eastAsia"/>
                <w:kern w:val="0"/>
                <w:sz w:val="18"/>
                <w:szCs w:val="18"/>
              </w:rPr>
              <w:t>12</w:t>
            </w:r>
          </w:p>
        </w:tc>
        <w:tc>
          <w:tcPr>
            <w:tcW w:w="3958" w:type="dxa"/>
            <w:vMerge w:val="restart"/>
            <w:vAlign w:val="center"/>
          </w:tcPr>
          <w:p w:rsidR="00F463CB" w:rsidRPr="00247CC8" w:rsidRDefault="00F463CB" w:rsidP="0034778A">
            <w:r w:rsidRPr="00247CC8">
              <w:rPr>
                <w:rFonts w:hint="eastAsia"/>
              </w:rPr>
              <w:t>出机谷物温度，℃</w:t>
            </w:r>
          </w:p>
        </w:tc>
        <w:tc>
          <w:tcPr>
            <w:tcW w:w="2410"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w:t>
            </w:r>
            <w:r w:rsidRPr="00247CC8">
              <w:rPr>
                <w:rFonts w:ascii="宋体" w:hAnsi="宋体" w:cs="宋体"/>
                <w:kern w:val="0"/>
                <w:sz w:val="18"/>
                <w:szCs w:val="18"/>
              </w:rPr>
              <w:t>8</w:t>
            </w:r>
          </w:p>
        </w:tc>
        <w:tc>
          <w:tcPr>
            <w:tcW w:w="2268"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当环境温度＜</w:t>
            </w:r>
            <w:r w:rsidRPr="00247CC8">
              <w:rPr>
                <w:rFonts w:ascii="宋体" w:hAnsi="宋体" w:cs="宋体"/>
                <w:kern w:val="0"/>
                <w:sz w:val="18"/>
                <w:szCs w:val="18"/>
              </w:rPr>
              <w:t>0</w:t>
            </w:r>
            <w:r w:rsidRPr="00247CC8">
              <w:rPr>
                <w:rFonts w:ascii="宋体" w:hAnsi="宋体" w:cs="宋体" w:hint="eastAsia"/>
                <w:kern w:val="0"/>
                <w:sz w:val="18"/>
                <w:szCs w:val="18"/>
              </w:rPr>
              <w:t>℃时</w:t>
            </w:r>
          </w:p>
        </w:tc>
      </w:tr>
      <w:tr w:rsidR="00F463CB" w:rsidRPr="00247CC8" w:rsidTr="004B4E93">
        <w:trPr>
          <w:trHeight w:val="300"/>
        </w:trPr>
        <w:tc>
          <w:tcPr>
            <w:tcW w:w="828" w:type="dxa"/>
            <w:vMerge/>
          </w:tcPr>
          <w:p w:rsidR="00F463CB" w:rsidRPr="00247CC8" w:rsidRDefault="00F463CB" w:rsidP="009B1CE8">
            <w:pPr>
              <w:autoSpaceDE w:val="0"/>
              <w:autoSpaceDN w:val="0"/>
              <w:adjustRightInd w:val="0"/>
              <w:snapToGrid w:val="0"/>
              <w:spacing w:line="300" w:lineRule="exact"/>
              <w:jc w:val="left"/>
              <w:rPr>
                <w:rFonts w:ascii="宋体" w:hAnsi="宋体" w:cs="宋体"/>
                <w:kern w:val="0"/>
                <w:sz w:val="18"/>
                <w:szCs w:val="18"/>
              </w:rPr>
            </w:pPr>
          </w:p>
        </w:tc>
        <w:tc>
          <w:tcPr>
            <w:tcW w:w="3958" w:type="dxa"/>
            <w:vMerge/>
          </w:tcPr>
          <w:p w:rsidR="00F463CB" w:rsidRPr="00247CC8" w:rsidRDefault="00F463CB" w:rsidP="009B1CE8">
            <w:pPr>
              <w:autoSpaceDE w:val="0"/>
              <w:autoSpaceDN w:val="0"/>
              <w:adjustRightInd w:val="0"/>
              <w:snapToGrid w:val="0"/>
              <w:spacing w:line="300" w:lineRule="exact"/>
              <w:jc w:val="left"/>
              <w:rPr>
                <w:rFonts w:ascii="宋体" w:hAnsi="宋体" w:cs="宋体"/>
                <w:kern w:val="0"/>
                <w:sz w:val="18"/>
                <w:szCs w:val="18"/>
              </w:rPr>
            </w:pPr>
          </w:p>
        </w:tc>
        <w:tc>
          <w:tcPr>
            <w:tcW w:w="2410"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≤环境温度</w:t>
            </w:r>
            <w:r w:rsidRPr="00247CC8">
              <w:rPr>
                <w:rFonts w:ascii="宋体" w:hAnsi="宋体" w:cs="宋体"/>
                <w:kern w:val="0"/>
                <w:sz w:val="18"/>
                <w:szCs w:val="18"/>
              </w:rPr>
              <w:t>+8</w:t>
            </w:r>
          </w:p>
        </w:tc>
        <w:tc>
          <w:tcPr>
            <w:tcW w:w="2268" w:type="dxa"/>
          </w:tcPr>
          <w:p w:rsidR="00F463CB" w:rsidRPr="00247CC8" w:rsidRDefault="00F463CB" w:rsidP="009B1CE8">
            <w:pPr>
              <w:autoSpaceDE w:val="0"/>
              <w:autoSpaceDN w:val="0"/>
              <w:adjustRightInd w:val="0"/>
              <w:snapToGrid w:val="0"/>
              <w:spacing w:line="300" w:lineRule="exact"/>
              <w:jc w:val="center"/>
              <w:rPr>
                <w:rFonts w:ascii="宋体" w:hAnsi="宋体" w:cs="宋体"/>
                <w:kern w:val="0"/>
                <w:sz w:val="18"/>
                <w:szCs w:val="18"/>
              </w:rPr>
            </w:pPr>
            <w:r w:rsidRPr="00247CC8">
              <w:rPr>
                <w:rFonts w:ascii="宋体" w:hAnsi="宋体" w:cs="宋体" w:hint="eastAsia"/>
                <w:kern w:val="0"/>
                <w:sz w:val="18"/>
                <w:szCs w:val="18"/>
              </w:rPr>
              <w:t>当环境温度≥</w:t>
            </w:r>
            <w:r w:rsidRPr="00247CC8">
              <w:rPr>
                <w:rFonts w:ascii="宋体" w:hAnsi="宋体" w:cs="宋体"/>
                <w:kern w:val="0"/>
                <w:sz w:val="18"/>
                <w:szCs w:val="18"/>
              </w:rPr>
              <w:t>0</w:t>
            </w:r>
            <w:r w:rsidRPr="00247CC8">
              <w:rPr>
                <w:rFonts w:ascii="宋体" w:hAnsi="宋体" w:cs="宋体" w:hint="eastAsia"/>
                <w:kern w:val="0"/>
                <w:sz w:val="18"/>
                <w:szCs w:val="18"/>
              </w:rPr>
              <w:t>℃时</w:t>
            </w:r>
          </w:p>
        </w:tc>
      </w:tr>
      <w:tr w:rsidR="00F463CB" w:rsidRPr="00247CC8" w:rsidTr="004B4E93">
        <w:trPr>
          <w:trHeight w:val="300"/>
        </w:trPr>
        <w:tc>
          <w:tcPr>
            <w:tcW w:w="9464" w:type="dxa"/>
            <w:gridSpan w:val="4"/>
          </w:tcPr>
          <w:p w:rsidR="00F463CB" w:rsidRPr="00247CC8" w:rsidRDefault="00F463CB" w:rsidP="00922581">
            <w:pPr>
              <w:pStyle w:val="affe"/>
              <w:snapToGrid w:val="0"/>
              <w:spacing w:line="300" w:lineRule="exact"/>
            </w:pPr>
            <w:r w:rsidRPr="00247CC8">
              <w:rPr>
                <w:rFonts w:cs="Verdana" w:hint="eastAsia"/>
              </w:rPr>
              <w:t>a</w:t>
            </w:r>
            <w:r w:rsidRPr="00247CC8">
              <w:rPr>
                <w:rFonts w:hint="eastAsia"/>
              </w:rPr>
              <w:t>该指标的环境条件为：温度</w:t>
            </w:r>
            <w:r w:rsidRPr="00247CC8">
              <w:rPr>
                <w:rFonts w:cs="Verdana"/>
              </w:rPr>
              <w:t>20</w:t>
            </w:r>
            <w:r w:rsidRPr="00247CC8">
              <w:rPr>
                <w:rFonts w:hint="eastAsia"/>
              </w:rPr>
              <w:t>℃，相对</w:t>
            </w:r>
            <w:r w:rsidR="004B4E93">
              <w:rPr>
                <w:rFonts w:hint="eastAsia"/>
              </w:rPr>
              <w:t>湿</w:t>
            </w:r>
            <w:r w:rsidR="004B4E93" w:rsidRPr="00247CC8">
              <w:rPr>
                <w:rFonts w:hint="eastAsia"/>
              </w:rPr>
              <w:t>度</w:t>
            </w:r>
            <w:r w:rsidRPr="00247CC8">
              <w:t>70%</w:t>
            </w:r>
            <w:r w:rsidRPr="00247CC8">
              <w:rPr>
                <w:rFonts w:hint="eastAsia"/>
              </w:rPr>
              <w:t>，大气压力</w:t>
            </w:r>
            <w:r w:rsidRPr="00247CC8">
              <w:t>101.325kPa,</w:t>
            </w:r>
            <w:r w:rsidRPr="00247CC8">
              <w:rPr>
                <w:rFonts w:hint="eastAsia"/>
              </w:rPr>
              <w:t>进机谷物温度</w:t>
            </w:r>
            <w:r w:rsidRPr="00247CC8">
              <w:t>20</w:t>
            </w:r>
            <w:r w:rsidRPr="00247CC8">
              <w:rPr>
                <w:rFonts w:hint="eastAsia"/>
              </w:rPr>
              <w:t>℃。</w:t>
            </w:r>
          </w:p>
        </w:tc>
      </w:tr>
    </w:tbl>
    <w:p w:rsidR="00E36E47" w:rsidRPr="00247CC8" w:rsidRDefault="00E36E47" w:rsidP="00E36E47">
      <w:pPr>
        <w:pStyle w:val="a5"/>
        <w:outlineLvl w:val="0"/>
      </w:pPr>
      <w:r w:rsidRPr="00247CC8">
        <w:rPr>
          <w:rFonts w:hint="eastAsia"/>
        </w:rPr>
        <w:t>气密性</w:t>
      </w:r>
    </w:p>
    <w:p w:rsidR="00E36E47" w:rsidRPr="00247CC8" w:rsidRDefault="00E36E47" w:rsidP="00E36E47">
      <w:pPr>
        <w:pStyle w:val="aff6"/>
      </w:pPr>
      <w:r w:rsidRPr="00247CC8">
        <w:rPr>
          <w:rFonts w:hint="eastAsia"/>
        </w:rPr>
        <w:t>按本标准</w:t>
      </w:r>
      <w:r w:rsidR="00E03032">
        <w:rPr>
          <w:rFonts w:cs="TimesNewRomanPSMT" w:hint="eastAsia"/>
        </w:rPr>
        <w:t>7.</w:t>
      </w:r>
      <w:r w:rsidR="0034778A">
        <w:rPr>
          <w:rFonts w:cs="TimesNewRomanPSMT" w:hint="eastAsia"/>
        </w:rPr>
        <w:t>5</w:t>
      </w:r>
      <w:r w:rsidRPr="00247CC8">
        <w:rPr>
          <w:rFonts w:hint="eastAsia"/>
        </w:rPr>
        <w:t>方法试验时，</w:t>
      </w:r>
      <w:r w:rsidR="00987DA2">
        <w:rPr>
          <w:rFonts w:hint="eastAsia"/>
        </w:rPr>
        <w:t>制热系统各部分制冷剂泄漏量应不大于14g/a</w:t>
      </w:r>
      <w:r w:rsidRPr="00247CC8">
        <w:rPr>
          <w:rFonts w:hint="eastAsia"/>
        </w:rPr>
        <w:t>。</w:t>
      </w:r>
    </w:p>
    <w:p w:rsidR="004B4E93" w:rsidRPr="00416E74" w:rsidRDefault="00747822" w:rsidP="004B4E93">
      <w:pPr>
        <w:pStyle w:val="a5"/>
      </w:pPr>
      <w:r w:rsidRPr="00247CC8">
        <w:rPr>
          <w:rFonts w:hint="eastAsia"/>
        </w:rPr>
        <w:t>热泵</w:t>
      </w:r>
      <w:r w:rsidR="004B4E93" w:rsidRPr="00416E74">
        <w:rPr>
          <w:rFonts w:hint="eastAsia"/>
        </w:rPr>
        <w:t>运转试验</w:t>
      </w:r>
    </w:p>
    <w:p w:rsidR="004B4E93" w:rsidRPr="00416E74" w:rsidRDefault="004B4E93" w:rsidP="0034778A">
      <w:pPr>
        <w:pStyle w:val="aff6"/>
      </w:pPr>
      <w:r w:rsidRPr="00416E74">
        <w:rPr>
          <w:rFonts w:hint="eastAsia"/>
        </w:rPr>
        <w:t>每台</w:t>
      </w:r>
      <w:r w:rsidRPr="00247CC8">
        <w:rPr>
          <w:rFonts w:hint="eastAsia"/>
        </w:rPr>
        <w:t>热泵主机出厂前</w:t>
      </w:r>
      <w:r w:rsidRPr="00416E74">
        <w:rPr>
          <w:rFonts w:hint="eastAsia"/>
        </w:rPr>
        <w:t>，必须进行30min空运转试验，</w:t>
      </w:r>
      <w:r w:rsidR="00922581">
        <w:rPr>
          <w:rFonts w:hint="eastAsia"/>
        </w:rPr>
        <w:t>应</w:t>
      </w:r>
      <w:r w:rsidR="009676E0">
        <w:rPr>
          <w:rFonts w:hint="eastAsia"/>
        </w:rPr>
        <w:t>运转</w:t>
      </w:r>
      <w:r w:rsidRPr="00416E74">
        <w:rPr>
          <w:rFonts w:hint="eastAsia"/>
        </w:rPr>
        <w:t>平稳，</w:t>
      </w:r>
      <w:r w:rsidR="009676E0" w:rsidRPr="00247CC8">
        <w:rPr>
          <w:rFonts w:hint="eastAsia"/>
        </w:rPr>
        <w:t>无异常</w:t>
      </w:r>
      <w:r w:rsidR="00922581">
        <w:rPr>
          <w:rFonts w:hint="eastAsia"/>
        </w:rPr>
        <w:t>，</w:t>
      </w:r>
      <w:r w:rsidRPr="00416E74">
        <w:rPr>
          <w:rFonts w:hint="eastAsia"/>
        </w:rPr>
        <w:t>连接件、紧固件不得松动</w:t>
      </w:r>
      <w:r w:rsidR="00922581">
        <w:rPr>
          <w:rFonts w:hint="eastAsia"/>
        </w:rPr>
        <w:t>。</w:t>
      </w:r>
    </w:p>
    <w:p w:rsidR="00E36E47" w:rsidRPr="00247CC8" w:rsidRDefault="00E36E47" w:rsidP="00E36E47">
      <w:pPr>
        <w:pStyle w:val="a5"/>
      </w:pPr>
      <w:r w:rsidRPr="00247CC8">
        <w:rPr>
          <w:rFonts w:hint="eastAsia"/>
        </w:rPr>
        <w:t>电控装置</w:t>
      </w:r>
    </w:p>
    <w:p w:rsidR="00E36E47" w:rsidRPr="00247CC8" w:rsidRDefault="00E36E47" w:rsidP="00E36E47">
      <w:pPr>
        <w:pStyle w:val="aff6"/>
        <w:spacing w:before="120" w:after="120"/>
      </w:pPr>
      <w:r w:rsidRPr="00247CC8">
        <w:rPr>
          <w:rFonts w:hint="eastAsia"/>
        </w:rPr>
        <w:t>电控装置应具备以下功能：</w:t>
      </w:r>
    </w:p>
    <w:p w:rsidR="00922581" w:rsidRDefault="00922581" w:rsidP="00E36E47">
      <w:pPr>
        <w:pStyle w:val="af2"/>
      </w:pPr>
      <w:r w:rsidRPr="006E5AC6">
        <w:rPr>
          <w:rFonts w:hint="eastAsia"/>
        </w:rPr>
        <w:lastRenderedPageBreak/>
        <w:t>开机前警示装置</w:t>
      </w:r>
      <w:r>
        <w:rPr>
          <w:rFonts w:hint="eastAsia"/>
        </w:rPr>
        <w:t>；</w:t>
      </w:r>
    </w:p>
    <w:p w:rsidR="00E36E47" w:rsidRPr="00247CC8" w:rsidRDefault="00E36E47" w:rsidP="00E36E47">
      <w:pPr>
        <w:pStyle w:val="af2"/>
      </w:pPr>
      <w:r w:rsidRPr="00247CC8">
        <w:rPr>
          <w:rFonts w:hint="eastAsia"/>
        </w:rPr>
        <w:t>程序启动；</w:t>
      </w:r>
    </w:p>
    <w:p w:rsidR="00E36E47" w:rsidRPr="00247CC8" w:rsidRDefault="00E36E47" w:rsidP="00E36E47">
      <w:pPr>
        <w:pStyle w:val="af2"/>
      </w:pPr>
      <w:proofErr w:type="gramStart"/>
      <w:r w:rsidRPr="00247CC8">
        <w:rPr>
          <w:rFonts w:hint="eastAsia"/>
        </w:rPr>
        <w:t>联锁</w:t>
      </w:r>
      <w:proofErr w:type="gramEnd"/>
      <w:r w:rsidRPr="00247CC8">
        <w:rPr>
          <w:rFonts w:hint="eastAsia"/>
        </w:rPr>
        <w:t>保护；</w:t>
      </w:r>
    </w:p>
    <w:p w:rsidR="00E36E47" w:rsidRPr="00247CC8" w:rsidRDefault="00E36E47" w:rsidP="00E36E47">
      <w:pPr>
        <w:pStyle w:val="af2"/>
      </w:pPr>
      <w:proofErr w:type="gramStart"/>
      <w:r w:rsidRPr="00247CC8">
        <w:rPr>
          <w:rFonts w:hint="eastAsia"/>
        </w:rPr>
        <w:t>料位自动</w:t>
      </w:r>
      <w:proofErr w:type="gramEnd"/>
      <w:r w:rsidRPr="00247CC8">
        <w:rPr>
          <w:rFonts w:hint="eastAsia"/>
        </w:rPr>
        <w:t>显示</w:t>
      </w:r>
      <w:proofErr w:type="gramStart"/>
      <w:r w:rsidR="00922581">
        <w:rPr>
          <w:rFonts w:hint="eastAsia"/>
        </w:rPr>
        <w:t>或</w:t>
      </w:r>
      <w:r w:rsidR="00922581" w:rsidRPr="006E5AC6">
        <w:rPr>
          <w:rFonts w:hint="eastAsia"/>
        </w:rPr>
        <w:t>粮位观察孔</w:t>
      </w:r>
      <w:proofErr w:type="gramEnd"/>
      <w:r w:rsidR="00247CC8" w:rsidRPr="0034778A">
        <w:rPr>
          <w:rFonts w:hint="eastAsia"/>
          <w:color w:val="FF0000"/>
        </w:rPr>
        <w:t>及满料报警</w:t>
      </w:r>
      <w:r w:rsidRPr="00247CC8">
        <w:rPr>
          <w:rFonts w:hint="eastAsia"/>
        </w:rPr>
        <w:t>；</w:t>
      </w:r>
      <w:r w:rsidR="00922581" w:rsidRPr="00247CC8">
        <w:t xml:space="preserve"> </w:t>
      </w:r>
    </w:p>
    <w:p w:rsidR="00E36E47" w:rsidRPr="0034778A" w:rsidRDefault="00E36E47" w:rsidP="00E36E47">
      <w:pPr>
        <w:pStyle w:val="af2"/>
        <w:rPr>
          <w:color w:val="FF0000"/>
        </w:rPr>
      </w:pPr>
      <w:r w:rsidRPr="0034778A">
        <w:rPr>
          <w:rFonts w:hint="eastAsia"/>
          <w:color w:val="FF0000"/>
        </w:rPr>
        <w:t>自动报警（故障报警、超温报警）；</w:t>
      </w:r>
    </w:p>
    <w:p w:rsidR="00E36E47" w:rsidRPr="00247CC8" w:rsidRDefault="00E36E47" w:rsidP="00E36E47">
      <w:pPr>
        <w:pStyle w:val="af2"/>
      </w:pPr>
      <w:r w:rsidRPr="00247CC8">
        <w:rPr>
          <w:rFonts w:hint="eastAsia"/>
        </w:rPr>
        <w:t>热风温度的设定与显示（含上、下限值设定和超温值设定）；</w:t>
      </w:r>
    </w:p>
    <w:p w:rsidR="00037601" w:rsidRPr="00247CC8" w:rsidRDefault="00037601" w:rsidP="00E36E47">
      <w:pPr>
        <w:pStyle w:val="af2"/>
      </w:pPr>
      <w:r w:rsidRPr="00247CC8">
        <w:rPr>
          <w:rFonts w:hint="eastAsia"/>
        </w:rPr>
        <w:t>水分在线测定与显示；</w:t>
      </w:r>
    </w:p>
    <w:p w:rsidR="00E36E47" w:rsidRPr="00247CC8" w:rsidRDefault="00E36E47" w:rsidP="00E36E47">
      <w:pPr>
        <w:pStyle w:val="af2"/>
      </w:pPr>
      <w:r w:rsidRPr="00247CC8">
        <w:rPr>
          <w:rFonts w:hint="eastAsia"/>
        </w:rPr>
        <w:t>粮温的显示与超温的设定。</w:t>
      </w:r>
    </w:p>
    <w:p w:rsidR="00E36E47" w:rsidRPr="00247CC8" w:rsidRDefault="00E36E47" w:rsidP="00E36E47">
      <w:pPr>
        <w:pStyle w:val="a5"/>
      </w:pPr>
      <w:r w:rsidRPr="00247CC8">
        <w:rPr>
          <w:rFonts w:hint="eastAsia"/>
        </w:rPr>
        <w:t>可清理性</w:t>
      </w:r>
    </w:p>
    <w:p w:rsidR="00F977EC" w:rsidRPr="00247CC8" w:rsidRDefault="00E36E47" w:rsidP="00E36E47">
      <w:pPr>
        <w:pStyle w:val="aff6"/>
      </w:pPr>
      <w:r w:rsidRPr="00247CC8">
        <w:rPr>
          <w:rFonts w:hint="eastAsia"/>
        </w:rPr>
        <w:t>内部结构应保证粮层能均匀的流动，不允许有无法消除残存物的死角。</w:t>
      </w:r>
    </w:p>
    <w:p w:rsidR="00E36E47" w:rsidRPr="00247CC8" w:rsidRDefault="00E36E47" w:rsidP="00E36E47">
      <w:pPr>
        <w:pStyle w:val="a5"/>
        <w:adjustRightInd w:val="0"/>
        <w:snapToGrid w:val="0"/>
      </w:pPr>
      <w:r w:rsidRPr="00247CC8">
        <w:rPr>
          <w:rFonts w:hint="eastAsia"/>
        </w:rPr>
        <w:t>涂漆质量</w:t>
      </w:r>
    </w:p>
    <w:p w:rsidR="00E36E47" w:rsidRPr="00247CC8" w:rsidRDefault="00E36E47" w:rsidP="00E36E47">
      <w:pPr>
        <w:pStyle w:val="aff6"/>
      </w:pPr>
      <w:r w:rsidRPr="00247CC8">
        <w:rPr>
          <w:rFonts w:hint="eastAsia"/>
        </w:rPr>
        <w:t>涂漆指标见表2。</w:t>
      </w:r>
    </w:p>
    <w:p w:rsidR="00E36E47" w:rsidRPr="00247CC8" w:rsidRDefault="00E36E47" w:rsidP="00E36E47">
      <w:pPr>
        <w:pStyle w:val="af7"/>
      </w:pPr>
      <w:r w:rsidRPr="00247CC8">
        <w:rPr>
          <w:rFonts w:hint="eastAsia"/>
        </w:rPr>
        <w:t>涂漆质量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060"/>
        <w:gridCol w:w="5396"/>
      </w:tblGrid>
      <w:tr w:rsidR="00E36E47" w:rsidRPr="00247CC8" w:rsidTr="00E36E47">
        <w:tc>
          <w:tcPr>
            <w:tcW w:w="1008" w:type="dxa"/>
          </w:tcPr>
          <w:p w:rsidR="00E36E47" w:rsidRPr="00247CC8" w:rsidRDefault="00E36E47" w:rsidP="009B1CE8">
            <w:pPr>
              <w:autoSpaceDE w:val="0"/>
              <w:autoSpaceDN w:val="0"/>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序号</w:t>
            </w:r>
          </w:p>
        </w:tc>
        <w:tc>
          <w:tcPr>
            <w:tcW w:w="3060" w:type="dxa"/>
          </w:tcPr>
          <w:p w:rsidR="00E36E47" w:rsidRPr="00247CC8" w:rsidRDefault="00E36E47" w:rsidP="009B1CE8">
            <w:pPr>
              <w:autoSpaceDE w:val="0"/>
              <w:autoSpaceDN w:val="0"/>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项目</w:t>
            </w:r>
          </w:p>
        </w:tc>
        <w:tc>
          <w:tcPr>
            <w:tcW w:w="5396" w:type="dxa"/>
          </w:tcPr>
          <w:p w:rsidR="00E36E47" w:rsidRPr="00247CC8" w:rsidRDefault="00E36E47" w:rsidP="009B1CE8">
            <w:pPr>
              <w:autoSpaceDE w:val="0"/>
              <w:autoSpaceDN w:val="0"/>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指标</w:t>
            </w:r>
          </w:p>
        </w:tc>
      </w:tr>
      <w:tr w:rsidR="00E36E47" w:rsidRPr="00247CC8" w:rsidTr="00E36E47">
        <w:tc>
          <w:tcPr>
            <w:tcW w:w="1008" w:type="dxa"/>
            <w:vAlign w:val="center"/>
          </w:tcPr>
          <w:p w:rsidR="00E36E47" w:rsidRPr="00247CC8" w:rsidRDefault="00E36E47" w:rsidP="009B1CE8">
            <w:pPr>
              <w:autoSpaceDE w:val="0"/>
              <w:autoSpaceDN w:val="0"/>
              <w:adjustRightInd w:val="0"/>
              <w:snapToGrid w:val="0"/>
              <w:spacing w:line="320" w:lineRule="exact"/>
              <w:jc w:val="center"/>
              <w:rPr>
                <w:rFonts w:ascii="宋体" w:hAnsi="宋体" w:cs="宋体"/>
                <w:kern w:val="0"/>
                <w:sz w:val="18"/>
                <w:szCs w:val="18"/>
              </w:rPr>
            </w:pPr>
            <w:r w:rsidRPr="00247CC8">
              <w:rPr>
                <w:rFonts w:ascii="宋体" w:hAnsi="宋体" w:cs="宋体"/>
                <w:kern w:val="0"/>
                <w:sz w:val="18"/>
                <w:szCs w:val="18"/>
              </w:rPr>
              <w:t>1</w:t>
            </w:r>
          </w:p>
        </w:tc>
        <w:tc>
          <w:tcPr>
            <w:tcW w:w="3060" w:type="dxa"/>
            <w:vAlign w:val="center"/>
          </w:tcPr>
          <w:p w:rsidR="00E36E47" w:rsidRPr="00247CC8" w:rsidRDefault="00E36E47" w:rsidP="009B1CE8">
            <w:pPr>
              <w:autoSpaceDE w:val="0"/>
              <w:autoSpaceDN w:val="0"/>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漆膜外观质量</w:t>
            </w:r>
          </w:p>
        </w:tc>
        <w:tc>
          <w:tcPr>
            <w:tcW w:w="5396" w:type="dxa"/>
          </w:tcPr>
          <w:p w:rsidR="00E36E47" w:rsidRPr="00247CC8" w:rsidRDefault="00E36E47" w:rsidP="009B1CE8">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色泽均匀，平整光滑，无漏底、起泡、起皱现象。</w:t>
            </w:r>
          </w:p>
        </w:tc>
      </w:tr>
      <w:tr w:rsidR="00E36E47" w:rsidRPr="00247CC8" w:rsidTr="00E36E47">
        <w:tc>
          <w:tcPr>
            <w:tcW w:w="1008" w:type="dxa"/>
            <w:vAlign w:val="center"/>
          </w:tcPr>
          <w:p w:rsidR="00E36E47" w:rsidRPr="00247CC8" w:rsidRDefault="00E36E47" w:rsidP="009B1CE8">
            <w:pPr>
              <w:autoSpaceDE w:val="0"/>
              <w:autoSpaceDN w:val="0"/>
              <w:adjustRightInd w:val="0"/>
              <w:snapToGrid w:val="0"/>
              <w:spacing w:line="320" w:lineRule="exact"/>
              <w:jc w:val="center"/>
              <w:rPr>
                <w:rFonts w:ascii="宋体" w:hAnsi="宋体" w:cs="宋体"/>
                <w:kern w:val="0"/>
                <w:sz w:val="18"/>
                <w:szCs w:val="18"/>
              </w:rPr>
            </w:pPr>
            <w:r w:rsidRPr="00247CC8">
              <w:rPr>
                <w:rFonts w:ascii="宋体" w:hAnsi="宋体" w:cs="宋体"/>
                <w:kern w:val="0"/>
                <w:sz w:val="18"/>
                <w:szCs w:val="18"/>
              </w:rPr>
              <w:t>2</w:t>
            </w:r>
          </w:p>
        </w:tc>
        <w:tc>
          <w:tcPr>
            <w:tcW w:w="3060" w:type="dxa"/>
            <w:vAlign w:val="center"/>
          </w:tcPr>
          <w:p w:rsidR="00E36E47" w:rsidRPr="00247CC8" w:rsidRDefault="00E36E47" w:rsidP="009B1CE8">
            <w:pPr>
              <w:autoSpaceDE w:val="0"/>
              <w:autoSpaceDN w:val="0"/>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漆膜厚度</w:t>
            </w:r>
          </w:p>
        </w:tc>
        <w:tc>
          <w:tcPr>
            <w:tcW w:w="5396" w:type="dxa"/>
          </w:tcPr>
          <w:p w:rsidR="00E36E47" w:rsidRPr="00247CC8" w:rsidRDefault="00E36E47" w:rsidP="009B1CE8">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μ</w:t>
            </w:r>
            <w:r w:rsidRPr="00247CC8">
              <w:rPr>
                <w:rFonts w:ascii="宋体" w:hAnsi="宋体" w:cs="宋体"/>
                <w:kern w:val="0"/>
                <w:sz w:val="18"/>
                <w:szCs w:val="18"/>
              </w:rPr>
              <w:t xml:space="preserve">m </w:t>
            </w:r>
            <w:r w:rsidRPr="00247CC8">
              <w:rPr>
                <w:rFonts w:ascii="宋体" w:hAnsi="宋体" w:cs="宋体" w:hint="eastAsia"/>
                <w:kern w:val="0"/>
                <w:sz w:val="18"/>
                <w:szCs w:val="18"/>
              </w:rPr>
              <w:t>≥</w:t>
            </w:r>
            <w:r w:rsidRPr="00247CC8">
              <w:rPr>
                <w:rFonts w:ascii="宋体" w:hAnsi="宋体" w:cs="宋体"/>
                <w:kern w:val="0"/>
                <w:sz w:val="18"/>
                <w:szCs w:val="18"/>
              </w:rPr>
              <w:t>45</w:t>
            </w:r>
          </w:p>
        </w:tc>
      </w:tr>
      <w:tr w:rsidR="00E36E47" w:rsidRPr="00247CC8" w:rsidTr="00E36E47">
        <w:tc>
          <w:tcPr>
            <w:tcW w:w="1008" w:type="dxa"/>
            <w:vAlign w:val="center"/>
          </w:tcPr>
          <w:p w:rsidR="00E36E47" w:rsidRPr="00247CC8" w:rsidRDefault="00E36E47" w:rsidP="009B1CE8">
            <w:pPr>
              <w:autoSpaceDE w:val="0"/>
              <w:autoSpaceDN w:val="0"/>
              <w:adjustRightInd w:val="0"/>
              <w:snapToGrid w:val="0"/>
              <w:spacing w:line="320" w:lineRule="exact"/>
              <w:jc w:val="center"/>
              <w:rPr>
                <w:rFonts w:ascii="宋体" w:hAnsi="宋体" w:cs="宋体"/>
                <w:kern w:val="0"/>
                <w:sz w:val="18"/>
                <w:szCs w:val="18"/>
              </w:rPr>
            </w:pPr>
            <w:r w:rsidRPr="00247CC8">
              <w:rPr>
                <w:rFonts w:ascii="宋体" w:hAnsi="宋体" w:cs="宋体"/>
                <w:kern w:val="0"/>
                <w:sz w:val="18"/>
                <w:szCs w:val="18"/>
              </w:rPr>
              <w:t>3</w:t>
            </w:r>
          </w:p>
        </w:tc>
        <w:tc>
          <w:tcPr>
            <w:tcW w:w="3060" w:type="dxa"/>
            <w:vAlign w:val="center"/>
          </w:tcPr>
          <w:p w:rsidR="00E36E47" w:rsidRPr="00247CC8" w:rsidRDefault="00E36E47" w:rsidP="009B1CE8">
            <w:pPr>
              <w:autoSpaceDE w:val="0"/>
              <w:autoSpaceDN w:val="0"/>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漆膜附着力</w:t>
            </w:r>
          </w:p>
        </w:tc>
        <w:tc>
          <w:tcPr>
            <w:tcW w:w="5396" w:type="dxa"/>
          </w:tcPr>
          <w:p w:rsidR="00E36E47" w:rsidRPr="00247CC8" w:rsidRDefault="00E03032" w:rsidP="009B1CE8">
            <w:pPr>
              <w:autoSpaceDE w:val="0"/>
              <w:autoSpaceDN w:val="0"/>
              <w:adjustRightInd w:val="0"/>
              <w:snapToGrid w:val="0"/>
              <w:spacing w:line="320" w:lineRule="exact"/>
              <w:jc w:val="left"/>
              <w:rPr>
                <w:rFonts w:ascii="宋体" w:hAnsi="宋体" w:cs="宋体"/>
                <w:kern w:val="0"/>
                <w:sz w:val="18"/>
                <w:szCs w:val="18"/>
              </w:rPr>
            </w:pPr>
            <w:r>
              <w:rPr>
                <w:rFonts w:ascii="宋体" w:hAnsi="宋体" w:cs="宋体" w:hint="eastAsia"/>
                <w:kern w:val="0"/>
                <w:sz w:val="18"/>
                <w:szCs w:val="18"/>
              </w:rPr>
              <w:t>Ⅱ</w:t>
            </w:r>
            <w:r w:rsidR="00E36E47" w:rsidRPr="00247CC8">
              <w:rPr>
                <w:rFonts w:ascii="宋体" w:hAnsi="宋体" w:cs="宋体" w:hint="eastAsia"/>
                <w:kern w:val="0"/>
                <w:sz w:val="18"/>
                <w:szCs w:val="18"/>
              </w:rPr>
              <w:t>级以上。</w:t>
            </w:r>
          </w:p>
        </w:tc>
      </w:tr>
    </w:tbl>
    <w:p w:rsidR="00E36E47" w:rsidRPr="00247CC8" w:rsidRDefault="00E36E47" w:rsidP="00E36E47">
      <w:pPr>
        <w:pStyle w:val="a5"/>
      </w:pPr>
      <w:r w:rsidRPr="00247CC8">
        <w:rPr>
          <w:rFonts w:hint="eastAsia"/>
        </w:rPr>
        <w:t>焊接质量</w:t>
      </w:r>
    </w:p>
    <w:p w:rsidR="00F977EC" w:rsidRPr="00247CC8" w:rsidRDefault="00E36E47" w:rsidP="00E36E47">
      <w:pPr>
        <w:spacing w:before="120" w:after="120"/>
        <w:ind w:firstLineChars="200" w:firstLine="420"/>
        <w:rPr>
          <w:rFonts w:ascii="宋体" w:hAnsi="宋体" w:cs="宋体"/>
          <w:kern w:val="0"/>
          <w:szCs w:val="21"/>
        </w:rPr>
      </w:pPr>
      <w:r w:rsidRPr="00247CC8">
        <w:rPr>
          <w:rFonts w:ascii="宋体" w:hAnsi="宋体" w:cs="宋体" w:hint="eastAsia"/>
          <w:kern w:val="0"/>
          <w:szCs w:val="21"/>
        </w:rPr>
        <w:t>焊接均匀，不得有气孔、夹渣、烧穿、漏焊、脱焊等缺陷。</w:t>
      </w:r>
    </w:p>
    <w:p w:rsidR="00E36E47" w:rsidRPr="00247CC8" w:rsidRDefault="00E36E47" w:rsidP="00E36E47">
      <w:pPr>
        <w:pStyle w:val="a5"/>
      </w:pPr>
      <w:r w:rsidRPr="00247CC8">
        <w:rPr>
          <w:rFonts w:hint="eastAsia"/>
        </w:rPr>
        <w:t>使用说明书</w:t>
      </w:r>
    </w:p>
    <w:p w:rsidR="00E36E47" w:rsidRPr="00247CC8" w:rsidRDefault="00E36E47" w:rsidP="00E36E47">
      <w:pPr>
        <w:pStyle w:val="affd"/>
      </w:pPr>
      <w:r w:rsidRPr="00247CC8">
        <w:rPr>
          <w:rFonts w:hint="eastAsia"/>
        </w:rPr>
        <w:t>使用说明书的编写应符合</w:t>
      </w:r>
      <w:r w:rsidRPr="00247CC8">
        <w:t xml:space="preserve">GB/T 9480 </w:t>
      </w:r>
      <w:r w:rsidRPr="00247CC8">
        <w:rPr>
          <w:rFonts w:hint="eastAsia"/>
        </w:rPr>
        <w:t>的规定。</w:t>
      </w:r>
    </w:p>
    <w:p w:rsidR="00E36E47" w:rsidRPr="00247CC8" w:rsidRDefault="00E36E47" w:rsidP="00E36E47">
      <w:pPr>
        <w:pStyle w:val="affd"/>
      </w:pPr>
      <w:r w:rsidRPr="00247CC8">
        <w:rPr>
          <w:rFonts w:hint="eastAsia"/>
        </w:rPr>
        <w:t>使用说明书应包括以下内容：</w:t>
      </w:r>
    </w:p>
    <w:p w:rsidR="00E36E47" w:rsidRPr="00247CC8" w:rsidRDefault="00E36E47" w:rsidP="00891E1B">
      <w:pPr>
        <w:pStyle w:val="af2"/>
        <w:numPr>
          <w:ilvl w:val="0"/>
          <w:numId w:val="17"/>
        </w:numPr>
      </w:pPr>
      <w:r w:rsidRPr="00247CC8">
        <w:rPr>
          <w:rFonts w:hint="eastAsia"/>
        </w:rPr>
        <w:t>产品主要用途、适用范围；</w:t>
      </w:r>
    </w:p>
    <w:p w:rsidR="00E36E47" w:rsidRPr="00247CC8" w:rsidRDefault="00E36E47" w:rsidP="00891E1B">
      <w:pPr>
        <w:pStyle w:val="af2"/>
        <w:numPr>
          <w:ilvl w:val="0"/>
          <w:numId w:val="17"/>
        </w:numPr>
      </w:pPr>
      <w:r w:rsidRPr="00247CC8">
        <w:rPr>
          <w:rFonts w:hint="eastAsia"/>
        </w:rPr>
        <w:t>产品主要技术参数；</w:t>
      </w:r>
    </w:p>
    <w:p w:rsidR="00E36E47" w:rsidRPr="00247CC8" w:rsidRDefault="00E36E47" w:rsidP="00891E1B">
      <w:pPr>
        <w:pStyle w:val="af2"/>
        <w:numPr>
          <w:ilvl w:val="0"/>
          <w:numId w:val="17"/>
        </w:numPr>
      </w:pPr>
      <w:r w:rsidRPr="00247CC8">
        <w:rPr>
          <w:rFonts w:hint="eastAsia"/>
        </w:rPr>
        <w:t>产品的正确安装与调试方法；</w:t>
      </w:r>
    </w:p>
    <w:p w:rsidR="00E36E47" w:rsidRPr="00247CC8" w:rsidRDefault="00E36E47" w:rsidP="00891E1B">
      <w:pPr>
        <w:pStyle w:val="af2"/>
        <w:numPr>
          <w:ilvl w:val="0"/>
          <w:numId w:val="17"/>
        </w:numPr>
      </w:pPr>
      <w:r w:rsidRPr="00247CC8">
        <w:rPr>
          <w:rFonts w:hint="eastAsia"/>
        </w:rPr>
        <w:t>产品的安全使用、安全防护要求；</w:t>
      </w:r>
    </w:p>
    <w:p w:rsidR="00F977EC" w:rsidRPr="00247CC8" w:rsidRDefault="00E36E47" w:rsidP="00891E1B">
      <w:pPr>
        <w:pStyle w:val="af2"/>
        <w:numPr>
          <w:ilvl w:val="0"/>
          <w:numId w:val="17"/>
        </w:numPr>
      </w:pPr>
      <w:r w:rsidRPr="00247CC8">
        <w:rPr>
          <w:rFonts w:hint="eastAsia"/>
        </w:rPr>
        <w:t>产品的维护与保养要求。</w:t>
      </w:r>
    </w:p>
    <w:p w:rsidR="00E36E47" w:rsidRPr="00247CC8" w:rsidRDefault="00E36E47" w:rsidP="00E36E47">
      <w:pPr>
        <w:pStyle w:val="a4"/>
      </w:pPr>
      <w:r w:rsidRPr="00247CC8">
        <w:rPr>
          <w:rFonts w:hint="eastAsia"/>
        </w:rPr>
        <w:t>安全</w:t>
      </w:r>
    </w:p>
    <w:p w:rsidR="00045117" w:rsidRPr="00247CC8" w:rsidRDefault="00045117" w:rsidP="00045117">
      <w:pPr>
        <w:pStyle w:val="affd"/>
      </w:pPr>
      <w:r w:rsidRPr="00247CC8">
        <w:rPr>
          <w:rFonts w:hint="eastAsia"/>
        </w:rPr>
        <w:t>对操作人员有危险的外露传动、回转部件应有可靠的防护罩。</w:t>
      </w:r>
    </w:p>
    <w:p w:rsidR="00045117" w:rsidRDefault="00045117" w:rsidP="00045117">
      <w:pPr>
        <w:pStyle w:val="affd"/>
      </w:pPr>
      <w:r w:rsidRPr="00247CC8">
        <w:rPr>
          <w:rFonts w:hint="eastAsia"/>
        </w:rPr>
        <w:t>平台、通廊、爬梯、塔架等应设置扶手或围栏防护设施，围（护）</w:t>
      </w:r>
      <w:proofErr w:type="gramStart"/>
      <w:r w:rsidRPr="00247CC8">
        <w:rPr>
          <w:rFonts w:hint="eastAsia"/>
        </w:rPr>
        <w:t>栏高度</w:t>
      </w:r>
      <w:proofErr w:type="gramEnd"/>
      <w:r w:rsidRPr="00247CC8">
        <w:rPr>
          <w:rFonts w:hint="eastAsia"/>
        </w:rPr>
        <w:t>应≥1100 mm，爬梯距离地面3000 mm以上应安装护圈。</w:t>
      </w:r>
    </w:p>
    <w:p w:rsidR="00922581" w:rsidRDefault="00922581" w:rsidP="0034778A">
      <w:pPr>
        <w:pStyle w:val="affd"/>
      </w:pPr>
      <w:r w:rsidRPr="00443CA5">
        <w:rPr>
          <w:rFonts w:hint="eastAsia"/>
        </w:rPr>
        <w:t>除移动式烘干机外，循环式烘干机单体顶部应有上盖，并设置防止操作人员坠落的防护栅栏。</w:t>
      </w:r>
    </w:p>
    <w:p w:rsidR="00922581" w:rsidRPr="00247CC8" w:rsidRDefault="00922581" w:rsidP="00922581">
      <w:pPr>
        <w:pStyle w:val="affd"/>
      </w:pPr>
      <w:r>
        <w:rPr>
          <w:rFonts w:hint="eastAsia"/>
        </w:rPr>
        <w:t>对操作者存在或有潜在危险的电机传动装置、风机进风口、高温热源装置、</w:t>
      </w:r>
      <w:proofErr w:type="gramStart"/>
      <w:r>
        <w:rPr>
          <w:rFonts w:hint="eastAsia"/>
        </w:rPr>
        <w:t>排粮链传动</w:t>
      </w:r>
      <w:proofErr w:type="gramEnd"/>
      <w:r>
        <w:rPr>
          <w:rFonts w:hint="eastAsia"/>
        </w:rPr>
        <w:t>机构等部位，应在其附近明显位置上设置安全标志，安全标志应符合GB 10396的规定。使用说明书中应有安全注意事项，产品上设置的安全标志应在使用说明书中复现。</w:t>
      </w:r>
    </w:p>
    <w:p w:rsidR="00922581" w:rsidRPr="00773ECF" w:rsidRDefault="00922581" w:rsidP="00443CA5">
      <w:pPr>
        <w:pStyle w:val="affd"/>
      </w:pPr>
      <w:r w:rsidRPr="00443CA5">
        <w:rPr>
          <w:rFonts w:hint="eastAsia"/>
        </w:rPr>
        <w:t>室外作业的干燥机组应设置有接闪器、引下线和接地体的</w:t>
      </w:r>
      <w:r w:rsidRPr="00D94FE0">
        <w:rPr>
          <w:rFonts w:hint="eastAsia"/>
        </w:rPr>
        <w:t>避雷装置。</w:t>
      </w:r>
    </w:p>
    <w:p w:rsidR="00922581" w:rsidRPr="0034778A" w:rsidRDefault="00922581" w:rsidP="00D94FE0">
      <w:pPr>
        <w:pStyle w:val="affd"/>
      </w:pPr>
      <w:r w:rsidRPr="00987DA2">
        <w:rPr>
          <w:rFonts w:hint="eastAsia"/>
        </w:rPr>
        <w:lastRenderedPageBreak/>
        <w:t>电控系统应设置过载和漏电保护装置。</w:t>
      </w:r>
    </w:p>
    <w:p w:rsidR="00045117" w:rsidRPr="00247CC8" w:rsidRDefault="00045117" w:rsidP="00045117">
      <w:pPr>
        <w:pStyle w:val="affd"/>
      </w:pPr>
      <w:r w:rsidRPr="00247CC8">
        <w:rPr>
          <w:rFonts w:hint="eastAsia"/>
        </w:rPr>
        <w:t>干燥机下部应设置具有快开门机构的紧急</w:t>
      </w:r>
      <w:proofErr w:type="gramStart"/>
      <w:r w:rsidRPr="00247CC8">
        <w:rPr>
          <w:rFonts w:hint="eastAsia"/>
        </w:rPr>
        <w:t>排粮口</w:t>
      </w:r>
      <w:proofErr w:type="gramEnd"/>
      <w:r w:rsidRPr="00247CC8">
        <w:rPr>
          <w:rFonts w:hint="eastAsia"/>
        </w:rPr>
        <w:t>。</w:t>
      </w:r>
    </w:p>
    <w:p w:rsidR="00045117" w:rsidRPr="00247CC8" w:rsidRDefault="002F7847" w:rsidP="00045117">
      <w:pPr>
        <w:pStyle w:val="affd"/>
      </w:pPr>
      <w:r w:rsidRPr="00247CC8">
        <w:rPr>
          <w:rFonts w:hint="eastAsia"/>
        </w:rPr>
        <w:t>操作人员工作环境</w:t>
      </w:r>
      <w:r w:rsidR="00045117" w:rsidRPr="00247CC8">
        <w:rPr>
          <w:rFonts w:hint="eastAsia"/>
        </w:rPr>
        <w:t>噪声</w:t>
      </w:r>
      <w:r w:rsidRPr="00247CC8">
        <w:rPr>
          <w:rFonts w:hint="eastAsia"/>
        </w:rPr>
        <w:t>（声压级）</w:t>
      </w:r>
      <w:r w:rsidR="00045117" w:rsidRPr="00247CC8">
        <w:rPr>
          <w:rFonts w:hint="eastAsia"/>
        </w:rPr>
        <w:t>≤8</w:t>
      </w:r>
      <w:r w:rsidR="00037601" w:rsidRPr="00247CC8">
        <w:rPr>
          <w:rFonts w:hint="eastAsia"/>
        </w:rPr>
        <w:t>5</w:t>
      </w:r>
      <w:r w:rsidR="00045117" w:rsidRPr="00247CC8">
        <w:rPr>
          <w:rFonts w:hint="eastAsia"/>
        </w:rPr>
        <w:t xml:space="preserve"> dB(A)。</w:t>
      </w:r>
    </w:p>
    <w:p w:rsidR="00045117" w:rsidRPr="00247CC8" w:rsidRDefault="00045117" w:rsidP="00045117">
      <w:pPr>
        <w:pStyle w:val="affd"/>
      </w:pPr>
      <w:r w:rsidRPr="00247CC8">
        <w:rPr>
          <w:rFonts w:hint="eastAsia"/>
        </w:rPr>
        <w:t>操作人员</w:t>
      </w:r>
      <w:r w:rsidR="002F7847" w:rsidRPr="00247CC8">
        <w:rPr>
          <w:rFonts w:hint="eastAsia"/>
        </w:rPr>
        <w:t>工作空间</w:t>
      </w:r>
      <w:r w:rsidRPr="00247CC8">
        <w:rPr>
          <w:rFonts w:hint="eastAsia"/>
        </w:rPr>
        <w:t>的粉尘浓度≤8 mg/m</w:t>
      </w:r>
      <w:r w:rsidRPr="00247CC8">
        <w:rPr>
          <w:rFonts w:hint="eastAsia"/>
          <w:vertAlign w:val="superscript"/>
        </w:rPr>
        <w:t>3</w:t>
      </w:r>
      <w:r w:rsidRPr="00247CC8">
        <w:rPr>
          <w:rFonts w:hint="eastAsia"/>
        </w:rPr>
        <w:t xml:space="preserve"> 。</w:t>
      </w:r>
    </w:p>
    <w:p w:rsidR="00997B23" w:rsidRPr="009B2370" w:rsidRDefault="00997B23" w:rsidP="00997B23">
      <w:pPr>
        <w:pStyle w:val="affd"/>
      </w:pPr>
      <w:r w:rsidRPr="00247CC8">
        <w:rPr>
          <w:rFonts w:hint="eastAsia"/>
        </w:rPr>
        <w:t>干燥机</w:t>
      </w:r>
      <w:r w:rsidRPr="009B2370">
        <w:rPr>
          <w:rFonts w:hint="eastAsia"/>
        </w:rPr>
        <w:t>应有可靠的接地端子并有明显的接地标志。</w:t>
      </w:r>
    </w:p>
    <w:p w:rsidR="00E36E47" w:rsidRPr="0034778A" w:rsidRDefault="00922581" w:rsidP="0034778A">
      <w:pPr>
        <w:pStyle w:val="affd"/>
      </w:pPr>
      <w:r w:rsidRPr="00247CC8">
        <w:rPr>
          <w:rFonts w:hint="eastAsia"/>
        </w:rPr>
        <w:t>干燥机</w:t>
      </w:r>
      <w:r w:rsidR="000606E0" w:rsidRPr="00443CA5">
        <w:rPr>
          <w:rFonts w:hint="eastAsia"/>
        </w:rPr>
        <w:t>在动力电路导线和保护电路之间施加</w:t>
      </w:r>
      <w:r w:rsidR="000606E0" w:rsidRPr="00D94FE0">
        <w:rPr>
          <w:rFonts w:hint="eastAsia"/>
        </w:rPr>
        <w:t>500V</w:t>
      </w:r>
      <w:r w:rsidR="000606E0" w:rsidRPr="00773ECF">
        <w:t>d</w:t>
      </w:r>
      <w:r>
        <w:rPr>
          <w:rFonts w:hAnsi="宋体" w:hint="eastAsia"/>
        </w:rPr>
        <w:t>.</w:t>
      </w:r>
      <w:r w:rsidR="000606E0" w:rsidRPr="00443CA5">
        <w:t>c</w:t>
      </w:r>
      <w:r w:rsidR="000606E0" w:rsidRPr="00D94FE0">
        <w:rPr>
          <w:rFonts w:hint="eastAsia"/>
        </w:rPr>
        <w:t>时，绝缘电阻≥</w:t>
      </w:r>
      <w:r w:rsidR="000606E0" w:rsidRPr="00773ECF">
        <w:rPr>
          <w:rFonts w:hint="eastAsia"/>
        </w:rPr>
        <w:t>1M</w:t>
      </w:r>
      <w:r w:rsidR="000606E0" w:rsidRPr="00987DA2">
        <w:rPr>
          <w:rFonts w:hint="eastAsia"/>
        </w:rPr>
        <w:t>Ω。</w:t>
      </w:r>
    </w:p>
    <w:p w:rsidR="00D94FE0" w:rsidRDefault="00D94FE0" w:rsidP="00D94FE0">
      <w:pPr>
        <w:pStyle w:val="a5"/>
      </w:pPr>
      <w:r>
        <w:rPr>
          <w:rFonts w:hint="eastAsia"/>
        </w:rPr>
        <w:t>可靠性</w:t>
      </w:r>
    </w:p>
    <w:p w:rsidR="00D94FE0" w:rsidRDefault="00D94FE0" w:rsidP="0034778A">
      <w:pPr>
        <w:pStyle w:val="aff6"/>
      </w:pPr>
      <w:r>
        <w:rPr>
          <w:rFonts w:hint="eastAsia"/>
        </w:rPr>
        <w:t>首次故障前平均工作时间（MTTFF）应不小于</w:t>
      </w:r>
      <w:r w:rsidR="003810C8">
        <w:rPr>
          <w:rFonts w:hint="eastAsia"/>
        </w:rPr>
        <w:t>5</w:t>
      </w:r>
      <w:r>
        <w:rPr>
          <w:rFonts w:hint="eastAsia"/>
        </w:rPr>
        <w:t>0h。</w:t>
      </w:r>
    </w:p>
    <w:p w:rsidR="00E36E47" w:rsidRPr="00247CC8" w:rsidRDefault="00E36E47" w:rsidP="00E36E47">
      <w:pPr>
        <w:pStyle w:val="a4"/>
      </w:pPr>
      <w:r w:rsidRPr="00247CC8">
        <w:rPr>
          <w:rFonts w:hint="eastAsia"/>
        </w:rPr>
        <w:t>试验方法</w:t>
      </w:r>
    </w:p>
    <w:p w:rsidR="00E36E47" w:rsidRPr="00247CC8" w:rsidRDefault="00E36E47" w:rsidP="00B56E2E">
      <w:pPr>
        <w:pStyle w:val="a5"/>
      </w:pPr>
      <w:r w:rsidRPr="00247CC8">
        <w:rPr>
          <w:rFonts w:hint="eastAsia"/>
        </w:rPr>
        <w:t>试验条件</w:t>
      </w:r>
    </w:p>
    <w:p w:rsidR="00830CBE" w:rsidRPr="00E03032" w:rsidRDefault="00830CBE" w:rsidP="0034778A">
      <w:pPr>
        <w:pStyle w:val="a6"/>
        <w:spacing w:before="156" w:after="156"/>
      </w:pPr>
      <w:r w:rsidRPr="00E03032">
        <w:rPr>
          <w:rFonts w:hint="eastAsia"/>
        </w:rPr>
        <w:t>环境温度、湿度及大气压力应符合试验用干燥机对环境条件要求。</w:t>
      </w:r>
    </w:p>
    <w:p w:rsidR="002F7847" w:rsidRPr="00247CC8" w:rsidRDefault="00830CBE" w:rsidP="002F7847">
      <w:pPr>
        <w:pStyle w:val="affd"/>
      </w:pPr>
      <w:r w:rsidRPr="00E03032">
        <w:rPr>
          <w:rFonts w:hint="eastAsia"/>
        </w:rPr>
        <w:t>生产企业应根据试验用干燥机容料量、试验次数及每次试验时间准备足够的粮食，并符合以下要求：</w:t>
      </w:r>
      <w:r w:rsidR="002F7847" w:rsidRPr="00247CC8">
        <w:rPr>
          <w:rFonts w:hint="eastAsia"/>
        </w:rPr>
        <w:t>按干燥机的容料量、试验时间和次数备好试验用的谷物，平均含水率应在</w:t>
      </w:r>
      <w:r w:rsidR="002F7847" w:rsidRPr="00247CC8">
        <w:t>22%</w:t>
      </w:r>
      <w:r w:rsidR="002F7847" w:rsidRPr="00247CC8">
        <w:rPr>
          <w:rFonts w:hint="eastAsia"/>
        </w:rPr>
        <w:t>～</w:t>
      </w:r>
      <w:r w:rsidR="002F7847" w:rsidRPr="00247CC8">
        <w:t>24%</w:t>
      </w:r>
      <w:r w:rsidR="002F7847" w:rsidRPr="00247CC8">
        <w:rPr>
          <w:rFonts w:hint="eastAsia"/>
        </w:rPr>
        <w:t>之间，含杂率不大于</w:t>
      </w:r>
      <w:r w:rsidR="002F7847" w:rsidRPr="00247CC8">
        <w:t>2%</w:t>
      </w:r>
      <w:r w:rsidR="002F7847" w:rsidRPr="00247CC8">
        <w:rPr>
          <w:rFonts w:hint="eastAsia"/>
        </w:rPr>
        <w:t>，其中长茎杆（≤</w:t>
      </w:r>
      <w:r w:rsidR="002F7847" w:rsidRPr="00247CC8">
        <w:t>50mm</w:t>
      </w:r>
      <w:r w:rsidR="002F7847" w:rsidRPr="00247CC8">
        <w:rPr>
          <w:rFonts w:hint="eastAsia"/>
        </w:rPr>
        <w:t>）含量不超过</w:t>
      </w:r>
      <w:r w:rsidR="002F7847" w:rsidRPr="00247CC8">
        <w:t>0.2%</w:t>
      </w:r>
      <w:r w:rsidR="002F7847" w:rsidRPr="00247CC8">
        <w:rPr>
          <w:rFonts w:hint="eastAsia"/>
        </w:rPr>
        <w:t>，且不得有大的杂质。进机粮食水分不均度应不大于3%。</w:t>
      </w:r>
    </w:p>
    <w:p w:rsidR="00511149" w:rsidRPr="00247CC8" w:rsidRDefault="00511149" w:rsidP="00511149">
      <w:pPr>
        <w:pStyle w:val="a5"/>
      </w:pPr>
      <w:r w:rsidRPr="00247CC8">
        <w:rPr>
          <w:rFonts w:hint="eastAsia"/>
        </w:rPr>
        <w:t>样机状态</w:t>
      </w:r>
    </w:p>
    <w:p w:rsidR="00511149" w:rsidRPr="00247CC8" w:rsidRDefault="00511149" w:rsidP="00511149">
      <w:pPr>
        <w:pStyle w:val="aff6"/>
      </w:pPr>
      <w:r w:rsidRPr="00247CC8">
        <w:rPr>
          <w:rFonts w:hint="eastAsia"/>
        </w:rPr>
        <w:t>干燥机应为正常干燥作业状态，且干燥的物料符合测试物料的要求，干燥机的技术状态符合使用说明书要求，操作人员应技术熟练。</w:t>
      </w:r>
    </w:p>
    <w:p w:rsidR="00511149" w:rsidRPr="00247CC8" w:rsidRDefault="00511149" w:rsidP="00511149">
      <w:pPr>
        <w:pStyle w:val="a5"/>
      </w:pPr>
      <w:r w:rsidRPr="00247CC8">
        <w:rPr>
          <w:rFonts w:hint="eastAsia"/>
        </w:rPr>
        <w:t>取样</w:t>
      </w:r>
    </w:p>
    <w:p w:rsidR="00511149" w:rsidRPr="00247CC8" w:rsidRDefault="002F7847" w:rsidP="002F7847">
      <w:pPr>
        <w:pStyle w:val="aff6"/>
      </w:pPr>
      <w:r w:rsidRPr="00247CC8">
        <w:rPr>
          <w:rFonts w:hint="eastAsia"/>
        </w:rPr>
        <w:t>按GB/T 6970-2007中4.4的规定。</w:t>
      </w:r>
    </w:p>
    <w:p w:rsidR="00E36E47" w:rsidRPr="00247CC8" w:rsidRDefault="00E36E47" w:rsidP="00830CBE">
      <w:pPr>
        <w:pStyle w:val="a5"/>
      </w:pPr>
      <w:r w:rsidRPr="00247CC8">
        <w:rPr>
          <w:rFonts w:hint="eastAsia"/>
        </w:rPr>
        <w:t>性能指标测定</w:t>
      </w:r>
    </w:p>
    <w:p w:rsidR="00C07A5F" w:rsidRPr="00247CC8" w:rsidRDefault="00C07A5F" w:rsidP="00830CBE">
      <w:pPr>
        <w:pStyle w:val="a6"/>
        <w:spacing w:before="156" w:after="156"/>
      </w:pPr>
      <w:r w:rsidRPr="00247CC8">
        <w:rPr>
          <w:rFonts w:hint="eastAsia"/>
        </w:rPr>
        <w:t>干燥能力</w:t>
      </w:r>
    </w:p>
    <w:p w:rsidR="000A133A" w:rsidRPr="00247CC8" w:rsidRDefault="000A133A" w:rsidP="000A133A">
      <w:pPr>
        <w:pStyle w:val="aff6"/>
      </w:pPr>
      <w:r w:rsidRPr="00247CC8">
        <w:rPr>
          <w:rFonts w:hint="eastAsia"/>
        </w:rPr>
        <w:t>干燥能力，按式（1）计算：</w:t>
      </w:r>
    </w:p>
    <w:p w:rsidR="000A133A" w:rsidRPr="00247CC8" w:rsidRDefault="000A133A" w:rsidP="000A133A">
      <w:pPr>
        <w:pStyle w:val="aff6"/>
        <w:jc w:val="right"/>
      </w:pPr>
      <w:r w:rsidRPr="00247CC8">
        <w:rPr>
          <w:position w:val="-30"/>
        </w:rPr>
        <w:object w:dxaOrig="26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pt;height:34.15pt" o:ole="">
            <v:imagedata r:id="rId12" o:title=""/>
          </v:shape>
          <o:OLEObject Type="Embed" ProgID="Equation.3" ShapeID="_x0000_i1025" DrawAspect="Content" ObjectID="_1619553622" r:id="rId13"/>
        </w:object>
      </w:r>
      <w:r w:rsidRPr="00247CC8">
        <w:rPr>
          <w:rFonts w:hAnsi="宋体" w:hint="eastAsia"/>
        </w:rPr>
        <w:t>………………………………………(1)</w:t>
      </w:r>
    </w:p>
    <w:p w:rsidR="00C07A5F" w:rsidRPr="00247CC8" w:rsidRDefault="000A133A" w:rsidP="00C07A5F">
      <w:pPr>
        <w:pStyle w:val="aff6"/>
      </w:pPr>
      <w:r w:rsidRPr="00247CC8">
        <w:rPr>
          <w:rFonts w:hint="eastAsia"/>
        </w:rPr>
        <w:t>式中：</w:t>
      </w:r>
    </w:p>
    <w:p w:rsidR="000A133A" w:rsidRPr="00247CC8" w:rsidRDefault="000A133A" w:rsidP="00C07A5F">
      <w:pPr>
        <w:pStyle w:val="aff6"/>
      </w:pPr>
      <w:r w:rsidRPr="00247CC8">
        <w:rPr>
          <w:rFonts w:hint="eastAsia"/>
        </w:rPr>
        <w:t>P</w:t>
      </w:r>
      <w:r w:rsidRPr="00247CC8">
        <w:rPr>
          <w:rFonts w:hint="eastAsia"/>
          <w:vertAlign w:val="subscript"/>
        </w:rPr>
        <w:t>1</w:t>
      </w:r>
      <w:r w:rsidRPr="00247CC8">
        <w:rPr>
          <w:rFonts w:hint="eastAsia"/>
        </w:rPr>
        <w:t>——干燥能力，（t</w:t>
      </w:r>
      <w:r w:rsidRPr="00247CC8">
        <w:rPr>
          <w:rFonts w:hAnsi="宋体" w:hint="eastAsia"/>
        </w:rPr>
        <w:t>·</w:t>
      </w:r>
      <w:r w:rsidRPr="00247CC8">
        <w:rPr>
          <w:rFonts w:hint="eastAsia"/>
        </w:rPr>
        <w:t>%）/h；</w:t>
      </w:r>
    </w:p>
    <w:p w:rsidR="000A133A" w:rsidRPr="00247CC8" w:rsidRDefault="000A133A" w:rsidP="000A133A">
      <w:pPr>
        <w:pStyle w:val="aff6"/>
      </w:pPr>
      <w:r w:rsidRPr="00247CC8">
        <w:rPr>
          <w:rFonts w:hint="eastAsia"/>
        </w:rPr>
        <w:t>G</w:t>
      </w:r>
      <w:r w:rsidRPr="00247CC8">
        <w:rPr>
          <w:rFonts w:hint="eastAsia"/>
          <w:vertAlign w:val="subscript"/>
        </w:rPr>
        <w:t>1</w:t>
      </w:r>
      <w:r w:rsidRPr="00247CC8">
        <w:rPr>
          <w:rFonts w:hint="eastAsia"/>
        </w:rPr>
        <w:t>——进机</w:t>
      </w:r>
      <w:r w:rsidR="00B56E2E">
        <w:rPr>
          <w:rFonts w:hint="eastAsia"/>
        </w:rPr>
        <w:t>物料</w:t>
      </w:r>
      <w:r w:rsidRPr="00247CC8">
        <w:rPr>
          <w:rFonts w:hint="eastAsia"/>
        </w:rPr>
        <w:t>质量，t；</w:t>
      </w:r>
    </w:p>
    <w:p w:rsidR="000A133A" w:rsidRPr="00247CC8" w:rsidRDefault="000A133A" w:rsidP="000A133A">
      <w:pPr>
        <w:pStyle w:val="aff6"/>
      </w:pPr>
      <w:r w:rsidRPr="00247CC8">
        <w:rPr>
          <w:rFonts w:hint="eastAsia"/>
        </w:rPr>
        <w:t>M</w:t>
      </w:r>
      <w:r w:rsidRPr="00247CC8">
        <w:rPr>
          <w:rFonts w:hint="eastAsia"/>
          <w:vertAlign w:val="subscript"/>
        </w:rPr>
        <w:t>1</w:t>
      </w:r>
      <w:r w:rsidRPr="00247CC8">
        <w:rPr>
          <w:rFonts w:hint="eastAsia"/>
        </w:rPr>
        <w:t>——</w:t>
      </w:r>
      <w:r w:rsidR="00B56E2E">
        <w:rPr>
          <w:rFonts w:hint="eastAsia"/>
        </w:rPr>
        <w:t>干燥前物料水分</w:t>
      </w:r>
      <w:r w:rsidRPr="00247CC8">
        <w:rPr>
          <w:rFonts w:hint="eastAsia"/>
        </w:rPr>
        <w:t>，%；</w:t>
      </w:r>
    </w:p>
    <w:p w:rsidR="000A133A" w:rsidRPr="00247CC8" w:rsidRDefault="000A133A" w:rsidP="000A133A">
      <w:pPr>
        <w:pStyle w:val="aff6"/>
      </w:pPr>
      <w:r w:rsidRPr="00247CC8">
        <w:rPr>
          <w:rFonts w:hint="eastAsia"/>
        </w:rPr>
        <w:t>M</w:t>
      </w:r>
      <w:r w:rsidRPr="00247CC8">
        <w:rPr>
          <w:rFonts w:hint="eastAsia"/>
          <w:vertAlign w:val="subscript"/>
        </w:rPr>
        <w:t>2</w:t>
      </w:r>
      <w:r w:rsidRPr="00247CC8">
        <w:rPr>
          <w:rFonts w:hint="eastAsia"/>
        </w:rPr>
        <w:t>——</w:t>
      </w:r>
      <w:r w:rsidR="00B56E2E">
        <w:rPr>
          <w:rFonts w:hint="eastAsia"/>
        </w:rPr>
        <w:t>干燥后物料水分</w:t>
      </w:r>
      <w:r w:rsidRPr="00247CC8">
        <w:rPr>
          <w:rFonts w:hint="eastAsia"/>
        </w:rPr>
        <w:t>，%；</w:t>
      </w:r>
    </w:p>
    <w:p w:rsidR="000A133A" w:rsidRPr="00247CC8" w:rsidRDefault="000A133A" w:rsidP="000A133A">
      <w:pPr>
        <w:pStyle w:val="aff6"/>
      </w:pPr>
      <w:r w:rsidRPr="00247CC8">
        <w:rPr>
          <w:rFonts w:hint="eastAsia"/>
        </w:rPr>
        <w:t>T——测试时间，h。</w:t>
      </w:r>
    </w:p>
    <w:p w:rsidR="00C07A5F" w:rsidRPr="00247CC8" w:rsidRDefault="00C07A5F" w:rsidP="00830CBE">
      <w:pPr>
        <w:pStyle w:val="a6"/>
        <w:spacing w:before="156" w:after="156"/>
      </w:pPr>
      <w:r w:rsidRPr="00247CC8">
        <w:rPr>
          <w:rFonts w:hint="eastAsia"/>
        </w:rPr>
        <w:t>批次处理量</w:t>
      </w:r>
    </w:p>
    <w:p w:rsidR="000A133A" w:rsidRPr="00247CC8" w:rsidRDefault="000A133A" w:rsidP="000A133A">
      <w:pPr>
        <w:pStyle w:val="aff6"/>
      </w:pPr>
      <w:r w:rsidRPr="00247CC8">
        <w:rPr>
          <w:rFonts w:hint="eastAsia"/>
        </w:rPr>
        <w:t>测试前称重记录装满循环式干燥机谷物的总质量，或测试谷物容重按式(</w:t>
      </w:r>
      <w:r w:rsidR="00302D1C" w:rsidRPr="00247CC8">
        <w:rPr>
          <w:rFonts w:hint="eastAsia"/>
        </w:rPr>
        <w:t>2</w:t>
      </w:r>
      <w:r w:rsidRPr="00247CC8">
        <w:rPr>
          <w:rFonts w:hint="eastAsia"/>
        </w:rPr>
        <w:t>)计算。</w:t>
      </w:r>
    </w:p>
    <w:p w:rsidR="000A133A" w:rsidRPr="00247CC8" w:rsidRDefault="000A133A" w:rsidP="006524D5">
      <w:pPr>
        <w:pStyle w:val="aff6"/>
        <w:jc w:val="right"/>
      </w:pPr>
      <w:r w:rsidRPr="00247CC8">
        <w:rPr>
          <w:position w:val="-10"/>
        </w:rPr>
        <w:object w:dxaOrig="1060" w:dyaOrig="340">
          <v:shape id="_x0000_i1026" type="#_x0000_t75" style="width:52.85pt;height:16.85pt" o:ole="">
            <v:imagedata r:id="rId14" o:title=""/>
          </v:shape>
          <o:OLEObject Type="Embed" ProgID="Equation.3" ShapeID="_x0000_i1026" DrawAspect="Content" ObjectID="_1619553623" r:id="rId15"/>
        </w:object>
      </w:r>
      <w:r w:rsidR="006524D5" w:rsidRPr="00247CC8">
        <w:rPr>
          <w:rFonts w:hAnsi="宋体" w:hint="eastAsia"/>
        </w:rPr>
        <w:t>……………………………………………(</w:t>
      </w:r>
      <w:r w:rsidR="00302D1C" w:rsidRPr="00247CC8">
        <w:rPr>
          <w:rFonts w:hAnsi="宋体" w:hint="eastAsia"/>
        </w:rPr>
        <w:t>2</w:t>
      </w:r>
      <w:r w:rsidR="006524D5" w:rsidRPr="00247CC8">
        <w:rPr>
          <w:rFonts w:hAnsi="宋体" w:hint="eastAsia"/>
        </w:rPr>
        <w:t>)</w:t>
      </w:r>
    </w:p>
    <w:p w:rsidR="000A133A" w:rsidRPr="00247CC8" w:rsidRDefault="000A133A" w:rsidP="000A133A">
      <w:pPr>
        <w:pStyle w:val="aff6"/>
      </w:pPr>
      <w:r w:rsidRPr="00247CC8">
        <w:rPr>
          <w:rFonts w:hint="eastAsia"/>
        </w:rPr>
        <w:t>式中：</w:t>
      </w:r>
    </w:p>
    <w:p w:rsidR="000A133A" w:rsidRPr="00247CC8" w:rsidRDefault="000A133A" w:rsidP="000A133A">
      <w:pPr>
        <w:pStyle w:val="aff6"/>
      </w:pPr>
      <w:r w:rsidRPr="00247CC8">
        <w:rPr>
          <w:rFonts w:hint="eastAsia"/>
        </w:rPr>
        <w:t>P</w:t>
      </w:r>
      <w:r w:rsidRPr="00247CC8">
        <w:rPr>
          <w:rFonts w:hint="eastAsia"/>
          <w:vertAlign w:val="subscript"/>
        </w:rPr>
        <w:t>X</w:t>
      </w:r>
      <w:r w:rsidRPr="00247CC8">
        <w:rPr>
          <w:rFonts w:hint="eastAsia"/>
        </w:rPr>
        <w:t>——批次处理量，t；</w:t>
      </w:r>
    </w:p>
    <w:p w:rsidR="000A133A" w:rsidRPr="00247CC8" w:rsidRDefault="000A133A" w:rsidP="000A133A">
      <w:pPr>
        <w:pStyle w:val="aff6"/>
      </w:pPr>
      <w:r w:rsidRPr="00247CC8">
        <w:rPr>
          <w:rFonts w:hint="eastAsia"/>
        </w:rPr>
        <w:t>V——循环式干燥机装料净容积， m</w:t>
      </w:r>
      <w:r w:rsidRPr="00247CC8">
        <w:rPr>
          <w:rFonts w:hint="eastAsia"/>
          <w:vertAlign w:val="superscript"/>
        </w:rPr>
        <w:t>3</w:t>
      </w:r>
      <w:r w:rsidRPr="00247CC8">
        <w:rPr>
          <w:rFonts w:hint="eastAsia"/>
        </w:rPr>
        <w:t>；</w:t>
      </w:r>
    </w:p>
    <w:p w:rsidR="000A133A" w:rsidRPr="00247CC8" w:rsidRDefault="006524D5" w:rsidP="000A133A">
      <w:pPr>
        <w:pStyle w:val="aff6"/>
      </w:pPr>
      <w:r w:rsidRPr="00247CC8">
        <w:rPr>
          <w:rFonts w:hint="eastAsia"/>
        </w:rPr>
        <w:t>r ——装机谷物容重</w:t>
      </w:r>
      <w:r w:rsidR="002F7847" w:rsidRPr="00247CC8">
        <w:rPr>
          <w:rFonts w:hint="eastAsia"/>
        </w:rPr>
        <w:t>，以稻谷湿粮容重0.56t/m</w:t>
      </w:r>
      <w:r w:rsidR="002F7847" w:rsidRPr="00247CC8">
        <w:rPr>
          <w:rFonts w:hint="eastAsia"/>
          <w:vertAlign w:val="superscript"/>
        </w:rPr>
        <w:t>3</w:t>
      </w:r>
      <w:r w:rsidR="002F7847" w:rsidRPr="00247CC8">
        <w:rPr>
          <w:rFonts w:hint="eastAsia"/>
        </w:rPr>
        <w:t>计算</w:t>
      </w:r>
      <w:r w:rsidRPr="00247CC8">
        <w:rPr>
          <w:rFonts w:hint="eastAsia"/>
        </w:rPr>
        <w:t>， t/m</w:t>
      </w:r>
      <w:r w:rsidRPr="00247CC8">
        <w:rPr>
          <w:rFonts w:hint="eastAsia"/>
          <w:vertAlign w:val="superscript"/>
        </w:rPr>
        <w:t>3</w:t>
      </w:r>
      <w:r w:rsidRPr="00247CC8">
        <w:rPr>
          <w:rFonts w:hint="eastAsia"/>
        </w:rPr>
        <w:t>。</w:t>
      </w:r>
    </w:p>
    <w:p w:rsidR="0011517D" w:rsidRPr="00596A5F" w:rsidRDefault="0011517D" w:rsidP="00B56E2E">
      <w:pPr>
        <w:pStyle w:val="a6"/>
        <w:spacing w:before="156" w:after="156"/>
      </w:pPr>
      <w:r w:rsidRPr="00B56E2E">
        <w:rPr>
          <w:rFonts w:hint="eastAsia"/>
        </w:rPr>
        <w:t>干燥速率</w:t>
      </w:r>
    </w:p>
    <w:p w:rsidR="0011517D" w:rsidRDefault="0011517D" w:rsidP="0011517D">
      <w:pPr>
        <w:pStyle w:val="aff6"/>
      </w:pPr>
      <w:r>
        <w:rPr>
          <w:rFonts w:hint="eastAsia"/>
        </w:rPr>
        <w:t>记录循环式干燥机从循环干燥点火开始到排出物料结束的时间，根据干燥机前、后物料水分的平均值，按式（3）计算。</w:t>
      </w:r>
    </w:p>
    <w:p w:rsidR="009638C2" w:rsidRDefault="001657F9" w:rsidP="001657F9">
      <w:pPr>
        <w:pStyle w:val="aff6"/>
        <w:ind w:firstLine="640"/>
        <w:jc w:val="right"/>
      </w:pPr>
      <m:oMath>
        <m:r>
          <m:rPr>
            <m:sty m:val="p"/>
          </m:rPr>
          <w:rPr>
            <w:rFonts w:ascii="Cambria Math" w:eastAsiaTheme="minorEastAsia" w:hAnsi="Cambria Math" w:cs="Cambria Math"/>
            <w:sz w:val="32"/>
            <w:szCs w:val="32"/>
          </w:rPr>
          <m:t>u</m:t>
        </m:r>
        <m:r>
          <m:rPr>
            <m:sty m:val="p"/>
          </m:rPr>
          <w:rPr>
            <w:rFonts w:ascii="Cambria Math" w:eastAsia="Cambria Math" w:hAnsi="Cambria Math" w:cs="Cambria Math"/>
            <w:sz w:val="32"/>
            <w:szCs w:val="32"/>
          </w:rPr>
          <m:t>=</m:t>
        </m:r>
        <m:f>
          <m:fPr>
            <m:ctrlPr>
              <w:rPr>
                <w:rFonts w:ascii="Cambria Math" w:eastAsia="Cambria Math" w:hAnsi="Cambria Math"/>
                <w:sz w:val="32"/>
                <w:szCs w:val="32"/>
              </w:rPr>
            </m:ctrlPr>
          </m:fPr>
          <m:num>
            <m:sSub>
              <m:sSubPr>
                <m:ctrlPr>
                  <w:rPr>
                    <w:rFonts w:ascii="Cambria Math" w:eastAsia="Cambria Math" w:hAnsi="Cambria Math" w:cs="Cambria Math"/>
                    <w:i/>
                    <w:sz w:val="32"/>
                    <w:szCs w:val="32"/>
                  </w:rPr>
                </m:ctrlPr>
              </m:sSubPr>
              <m:e>
                <m:r>
                  <w:rPr>
                    <w:rFonts w:ascii="Cambria Math" w:eastAsia="Cambria Math" w:hAnsi="Cambria Math" w:cs="Cambria Math"/>
                    <w:sz w:val="32"/>
                    <w:szCs w:val="32"/>
                  </w:rPr>
                  <m:t>M</m:t>
                </m:r>
              </m:e>
              <m:sub>
                <m:r>
                  <w:rPr>
                    <w:rFonts w:ascii="Cambria Math" w:eastAsia="Cambria Math" w:hAnsi="Cambria Math" w:cs="Cambria Math"/>
                    <w:sz w:val="32"/>
                    <w:szCs w:val="32"/>
                  </w:rPr>
                  <m:t>1</m:t>
                </m:r>
              </m:sub>
            </m:sSub>
            <m:r>
              <m:rPr>
                <m:sty m:val="p"/>
              </m:rPr>
              <w:rPr>
                <w:rFonts w:ascii="Cambria Math" w:eastAsia="Cambria Math" w:hAnsi="Cambria Math" w:cs="Cambria Math"/>
                <w:sz w:val="32"/>
                <w:szCs w:val="32"/>
              </w:rPr>
              <m:t>-</m:t>
            </m:r>
            <m:sSub>
              <m:sSubPr>
                <m:ctrlPr>
                  <w:rPr>
                    <w:rFonts w:ascii="Cambria Math" w:eastAsia="Cambria Math" w:hAnsi="Cambria Math" w:cs="Cambria Math"/>
                    <w:i/>
                    <w:sz w:val="32"/>
                    <w:szCs w:val="32"/>
                  </w:rPr>
                </m:ctrlPr>
              </m:sSubPr>
              <m:e>
                <m:r>
                  <w:rPr>
                    <w:rFonts w:ascii="Cambria Math" w:eastAsia="Cambria Math" w:hAnsi="Cambria Math" w:cs="Cambria Math"/>
                    <w:sz w:val="32"/>
                    <w:szCs w:val="32"/>
                  </w:rPr>
                  <m:t>M</m:t>
                </m:r>
              </m:e>
              <m:sub>
                <m:r>
                  <w:rPr>
                    <w:rFonts w:ascii="Cambria Math" w:eastAsia="Cambria Math" w:hAnsi="Cambria Math" w:cs="Cambria Math"/>
                    <w:sz w:val="32"/>
                    <w:szCs w:val="32"/>
                  </w:rPr>
                  <m:t>2</m:t>
                </m:r>
              </m:sub>
            </m:sSub>
          </m:num>
          <m:den>
            <m:sSub>
              <m:sSubPr>
                <m:ctrlPr>
                  <w:rPr>
                    <w:rFonts w:ascii="Cambria Math" w:eastAsia="Cambria Math" w:hAnsi="Cambria Math" w:cs="Cambria Math"/>
                    <w:i/>
                    <w:sz w:val="32"/>
                    <w:szCs w:val="32"/>
                  </w:rPr>
                </m:ctrlPr>
              </m:sSubPr>
              <m:e>
                <m:r>
                  <w:rPr>
                    <w:rFonts w:ascii="Cambria Math" w:eastAsia="Cambria Math" w:hAnsi="Cambria Math" w:cs="Cambria Math"/>
                    <w:sz w:val="32"/>
                    <w:szCs w:val="32"/>
                  </w:rPr>
                  <m:t>t</m:t>
                </m:r>
              </m:e>
              <m:sub>
                <m:r>
                  <w:rPr>
                    <w:rFonts w:ascii="Cambria Math" w:eastAsia="Cambria Math" w:hAnsi="Cambria Math" w:cs="Cambria Math"/>
                    <w:sz w:val="32"/>
                    <w:szCs w:val="32"/>
                  </w:rPr>
                  <m:t>Z</m:t>
                </m:r>
              </m:sub>
            </m:sSub>
          </m:den>
        </m:f>
      </m:oMath>
      <w:r w:rsidRPr="00247CC8">
        <w:rPr>
          <w:rFonts w:hAnsi="宋体" w:hint="eastAsia"/>
        </w:rPr>
        <w:t>…………………………………………(</w:t>
      </w:r>
      <w:r>
        <w:rPr>
          <w:rFonts w:hAnsi="宋体" w:hint="eastAsia"/>
        </w:rPr>
        <w:t>3</w:t>
      </w:r>
      <w:r w:rsidRPr="00247CC8">
        <w:rPr>
          <w:rFonts w:hAnsi="宋体" w:hint="eastAsia"/>
        </w:rPr>
        <w:t>)</w:t>
      </w:r>
    </w:p>
    <w:p w:rsidR="0011517D" w:rsidRDefault="0011517D" w:rsidP="0011517D">
      <w:pPr>
        <w:pStyle w:val="aff6"/>
      </w:pPr>
      <w:r>
        <w:rPr>
          <w:rFonts w:hint="eastAsia"/>
        </w:rPr>
        <w:t>式中：</w:t>
      </w:r>
    </w:p>
    <w:p w:rsidR="0011517D" w:rsidRDefault="0011517D" w:rsidP="0011517D">
      <w:pPr>
        <w:pStyle w:val="aff6"/>
      </w:pPr>
      <w:r>
        <w:rPr>
          <w:rFonts w:hint="eastAsia"/>
        </w:rPr>
        <w:t>u —— 干燥速率，单位为百分比水每小时（%/h）；</w:t>
      </w:r>
    </w:p>
    <w:p w:rsidR="0011517D" w:rsidRDefault="0011517D" w:rsidP="0011517D">
      <w:pPr>
        <w:pStyle w:val="aff6"/>
      </w:pPr>
      <w:r>
        <w:rPr>
          <w:rFonts w:hint="eastAsia"/>
        </w:rPr>
        <w:t>M</w:t>
      </w:r>
      <w:r w:rsidRPr="0034778A">
        <w:rPr>
          <w:rFonts w:hint="eastAsia"/>
          <w:vertAlign w:val="subscript"/>
        </w:rPr>
        <w:t>1</w:t>
      </w:r>
      <w:r>
        <w:rPr>
          <w:rFonts w:hint="eastAsia"/>
        </w:rPr>
        <w:t xml:space="preserve"> —— 干燥前物料水分；</w:t>
      </w:r>
    </w:p>
    <w:p w:rsidR="0011517D" w:rsidRDefault="0011517D" w:rsidP="0011517D">
      <w:pPr>
        <w:pStyle w:val="aff6"/>
      </w:pPr>
      <w:r>
        <w:rPr>
          <w:rFonts w:hint="eastAsia"/>
        </w:rPr>
        <w:t>M</w:t>
      </w:r>
      <w:r w:rsidRPr="0034778A">
        <w:rPr>
          <w:rFonts w:hint="eastAsia"/>
          <w:vertAlign w:val="subscript"/>
        </w:rPr>
        <w:t>2</w:t>
      </w:r>
      <w:r>
        <w:rPr>
          <w:rFonts w:hint="eastAsia"/>
        </w:rPr>
        <w:t xml:space="preserve"> —— 干燥后物料水分</w:t>
      </w:r>
    </w:p>
    <w:p w:rsidR="0011517D" w:rsidRPr="00B56E2E" w:rsidRDefault="0011517D" w:rsidP="0034778A">
      <w:pPr>
        <w:pStyle w:val="aff6"/>
      </w:pPr>
      <w:r>
        <w:rPr>
          <w:rFonts w:hint="eastAsia"/>
        </w:rPr>
        <w:t>tz —— 干燥总时间，即干燥、冷却和排料时间之和，单位为小时（h）。</w:t>
      </w:r>
    </w:p>
    <w:p w:rsidR="00C07A5F" w:rsidRPr="00247CC8" w:rsidRDefault="00C07A5F" w:rsidP="00830CBE">
      <w:pPr>
        <w:pStyle w:val="a6"/>
        <w:spacing w:before="156" w:after="156"/>
      </w:pPr>
      <w:r w:rsidRPr="00247CC8">
        <w:rPr>
          <w:rFonts w:hint="eastAsia"/>
        </w:rPr>
        <w:t>单位耗电量</w:t>
      </w:r>
    </w:p>
    <w:p w:rsidR="00C07A5F" w:rsidRPr="00247CC8" w:rsidRDefault="006524D5" w:rsidP="00C07A5F">
      <w:pPr>
        <w:pStyle w:val="af2"/>
        <w:numPr>
          <w:ilvl w:val="0"/>
          <w:numId w:val="0"/>
        </w:numPr>
        <w:ind w:left="839"/>
        <w:rPr>
          <w:szCs w:val="21"/>
        </w:rPr>
      </w:pPr>
      <w:r w:rsidRPr="00247CC8">
        <w:rPr>
          <w:rFonts w:hint="eastAsia"/>
        </w:rPr>
        <w:t>单位耗电量,</w:t>
      </w:r>
      <w:r w:rsidRPr="00247CC8">
        <w:rPr>
          <w:rFonts w:hint="eastAsia"/>
          <w:szCs w:val="21"/>
        </w:rPr>
        <w:t>按</w:t>
      </w:r>
      <w:r w:rsidR="00C07A5F" w:rsidRPr="00247CC8">
        <w:rPr>
          <w:rFonts w:hint="eastAsia"/>
          <w:szCs w:val="21"/>
        </w:rPr>
        <w:t>式</w:t>
      </w:r>
      <w:r w:rsidRPr="00247CC8">
        <w:rPr>
          <w:rFonts w:hint="eastAsia"/>
          <w:szCs w:val="21"/>
        </w:rPr>
        <w:t>(</w:t>
      </w:r>
      <w:r w:rsidR="00B56E2E">
        <w:rPr>
          <w:rFonts w:hint="eastAsia"/>
          <w:szCs w:val="21"/>
        </w:rPr>
        <w:t>4</w:t>
      </w:r>
      <w:r w:rsidRPr="00247CC8">
        <w:rPr>
          <w:rFonts w:hint="eastAsia"/>
          <w:szCs w:val="21"/>
        </w:rPr>
        <w:t>)</w:t>
      </w:r>
      <w:r w:rsidR="00C07A5F" w:rsidRPr="00247CC8">
        <w:rPr>
          <w:rFonts w:hint="eastAsia"/>
          <w:szCs w:val="21"/>
        </w:rPr>
        <w:t>计算：</w:t>
      </w:r>
    </w:p>
    <w:p w:rsidR="006524D5" w:rsidRPr="00247CC8" w:rsidRDefault="006524D5" w:rsidP="00302D1C">
      <w:pPr>
        <w:pStyle w:val="af2"/>
        <w:numPr>
          <w:ilvl w:val="0"/>
          <w:numId w:val="0"/>
        </w:numPr>
        <w:ind w:left="839"/>
        <w:jc w:val="right"/>
        <w:rPr>
          <w:szCs w:val="21"/>
        </w:rPr>
      </w:pPr>
      <w:r w:rsidRPr="00247CC8">
        <w:rPr>
          <w:position w:val="-24"/>
          <w:szCs w:val="21"/>
        </w:rPr>
        <w:object w:dxaOrig="1100" w:dyaOrig="620">
          <v:shape id="_x0000_i1027" type="#_x0000_t75" style="width:55.15pt;height:30.85pt" o:ole="">
            <v:imagedata r:id="rId16" o:title=""/>
          </v:shape>
          <o:OLEObject Type="Embed" ProgID="Equation.3" ShapeID="_x0000_i1027" DrawAspect="Content" ObjectID="_1619553624" r:id="rId17"/>
        </w:object>
      </w:r>
      <w:r w:rsidR="00302D1C" w:rsidRPr="00247CC8">
        <w:rPr>
          <w:rFonts w:hAnsi="宋体" w:hint="eastAsia"/>
        </w:rPr>
        <w:t>……</w:t>
      </w:r>
      <w:proofErr w:type="gramStart"/>
      <w:r w:rsidR="00302D1C" w:rsidRPr="00247CC8">
        <w:rPr>
          <w:rFonts w:hAnsi="宋体" w:hint="eastAsia"/>
        </w:rPr>
        <w:t>…………………………………………</w:t>
      </w:r>
      <w:proofErr w:type="gramEnd"/>
      <w:r w:rsidR="00302D1C" w:rsidRPr="00247CC8">
        <w:rPr>
          <w:rFonts w:hAnsi="宋体" w:hint="eastAsia"/>
        </w:rPr>
        <w:t>(</w:t>
      </w:r>
      <w:r w:rsidR="00B56E2E">
        <w:rPr>
          <w:rFonts w:hAnsi="宋体" w:hint="eastAsia"/>
        </w:rPr>
        <w:t>4</w:t>
      </w:r>
      <w:r w:rsidR="00302D1C" w:rsidRPr="00247CC8">
        <w:rPr>
          <w:rFonts w:hAnsi="宋体" w:hint="eastAsia"/>
        </w:rPr>
        <w:t>)</w:t>
      </w:r>
    </w:p>
    <w:p w:rsidR="00C07A5F" w:rsidRPr="00247CC8" w:rsidRDefault="00C07A5F" w:rsidP="00C07A5F">
      <w:pPr>
        <w:pStyle w:val="aff6"/>
      </w:pPr>
      <w:r w:rsidRPr="00247CC8">
        <w:rPr>
          <w:rFonts w:hint="eastAsia"/>
        </w:rPr>
        <w:t>式中：</w:t>
      </w:r>
    </w:p>
    <w:p w:rsidR="00C07A5F" w:rsidRPr="00247CC8" w:rsidRDefault="00C07A5F" w:rsidP="00C07A5F">
      <w:pPr>
        <w:pStyle w:val="aff6"/>
      </w:pPr>
      <w:r w:rsidRPr="00247CC8">
        <w:t>Q</w:t>
      </w:r>
      <w:r w:rsidRPr="00247CC8">
        <w:rPr>
          <w:rFonts w:hint="eastAsia"/>
        </w:rPr>
        <w:t>——单位耗电量，</w:t>
      </w:r>
      <w:r w:rsidR="006524D5" w:rsidRPr="00247CC8">
        <w:rPr>
          <w:rFonts w:hint="eastAsia"/>
        </w:rPr>
        <w:t>(</w:t>
      </w:r>
      <w:r w:rsidRPr="00247CC8">
        <w:rPr>
          <w:rFonts w:hint="eastAsia"/>
        </w:rPr>
        <w:t>k</w:t>
      </w:r>
      <w:r w:rsidRPr="00247CC8">
        <w:t>W</w:t>
      </w:r>
      <w:r w:rsidRPr="00247CC8">
        <w:rPr>
          <w:rFonts w:hint="eastAsia"/>
        </w:rPr>
        <w:t>·</w:t>
      </w:r>
      <w:r w:rsidRPr="00247CC8">
        <w:t>h</w:t>
      </w:r>
      <w:r w:rsidR="006524D5" w:rsidRPr="00247CC8">
        <w:rPr>
          <w:rFonts w:hint="eastAsia"/>
        </w:rPr>
        <w:t>)</w:t>
      </w:r>
      <w:r w:rsidRPr="00247CC8">
        <w:t>/k</w:t>
      </w:r>
      <w:r w:rsidRPr="00247CC8">
        <w:rPr>
          <w:szCs w:val="21"/>
        </w:rPr>
        <w:t>g</w:t>
      </w:r>
      <w:r w:rsidR="002F7847" w:rsidRPr="00247CC8">
        <w:rPr>
          <w:rFonts w:hAnsi="宋体" w:cs="宋体"/>
          <w:szCs w:val="21"/>
        </w:rPr>
        <w:t>(H</w:t>
      </w:r>
      <w:r w:rsidR="002F7847" w:rsidRPr="00247CC8">
        <w:rPr>
          <w:rFonts w:hAnsi="宋体" w:cs="宋体"/>
          <w:szCs w:val="21"/>
          <w:vertAlign w:val="subscript"/>
        </w:rPr>
        <w:t>2</w:t>
      </w:r>
      <w:r w:rsidR="002F7847" w:rsidRPr="00247CC8">
        <w:rPr>
          <w:rFonts w:hAnsi="宋体" w:cs="宋体" w:hint="eastAsia"/>
          <w:szCs w:val="21"/>
        </w:rPr>
        <w:t>0</w:t>
      </w:r>
      <w:r w:rsidR="002F7847" w:rsidRPr="00247CC8">
        <w:rPr>
          <w:rFonts w:hAnsi="宋体" w:cs="宋体"/>
          <w:szCs w:val="21"/>
        </w:rPr>
        <w:t>)</w:t>
      </w:r>
      <w:r w:rsidRPr="00247CC8">
        <w:rPr>
          <w:rFonts w:hint="eastAsia"/>
        </w:rPr>
        <w:t>；</w:t>
      </w:r>
    </w:p>
    <w:p w:rsidR="00C07A5F" w:rsidRPr="00247CC8" w:rsidRDefault="00C07A5F" w:rsidP="00C07A5F">
      <w:pPr>
        <w:pStyle w:val="aff6"/>
      </w:pPr>
      <w:r w:rsidRPr="00247CC8">
        <w:t>N</w:t>
      </w:r>
      <w:r w:rsidRPr="00247CC8">
        <w:rPr>
          <w:rFonts w:hint="eastAsia"/>
        </w:rPr>
        <w:t>——测试开始至测试结束干燥机所消耗的总电量，</w:t>
      </w:r>
      <w:r w:rsidRPr="00247CC8" w:rsidDel="005F7064">
        <w:t xml:space="preserve"> </w:t>
      </w:r>
      <w:r w:rsidRPr="00247CC8">
        <w:rPr>
          <w:rFonts w:hint="eastAsia"/>
        </w:rPr>
        <w:t>k</w:t>
      </w:r>
      <w:r w:rsidRPr="00247CC8">
        <w:t>W</w:t>
      </w:r>
      <w:r w:rsidRPr="00247CC8">
        <w:rPr>
          <w:rFonts w:hint="eastAsia"/>
        </w:rPr>
        <w:t>·</w:t>
      </w:r>
      <w:r w:rsidRPr="00247CC8">
        <w:t>h</w:t>
      </w:r>
      <w:r w:rsidRPr="00247CC8">
        <w:rPr>
          <w:rFonts w:hint="eastAsia"/>
        </w:rPr>
        <w:t>；</w:t>
      </w:r>
    </w:p>
    <w:p w:rsidR="00C07A5F" w:rsidRPr="00247CC8" w:rsidRDefault="00C07A5F" w:rsidP="00C07A5F">
      <w:pPr>
        <w:pStyle w:val="aff6"/>
      </w:pPr>
      <w:r w:rsidRPr="00247CC8">
        <w:t>W</w:t>
      </w:r>
      <w:r w:rsidRPr="00247CC8">
        <w:rPr>
          <w:rFonts w:hint="eastAsia"/>
        </w:rPr>
        <w:t>——小时水分蒸发量（计算方法按</w:t>
      </w:r>
      <w:r w:rsidRPr="00247CC8">
        <w:t xml:space="preserve">GB/T 6970 </w:t>
      </w:r>
      <w:r w:rsidRPr="00247CC8">
        <w:rPr>
          <w:rFonts w:hint="eastAsia"/>
        </w:rPr>
        <w:t>的规定进行），</w:t>
      </w:r>
      <w:r w:rsidRPr="00247CC8">
        <w:t>kg/h</w:t>
      </w:r>
      <w:r w:rsidRPr="00247CC8">
        <w:rPr>
          <w:rFonts w:hint="eastAsia"/>
        </w:rPr>
        <w:t>；</w:t>
      </w:r>
    </w:p>
    <w:p w:rsidR="00C07A5F" w:rsidRPr="00247CC8" w:rsidRDefault="00C07A5F" w:rsidP="00C07A5F">
      <w:pPr>
        <w:pStyle w:val="aff6"/>
      </w:pPr>
      <w:r w:rsidRPr="00247CC8">
        <w:t>T</w:t>
      </w:r>
      <w:r w:rsidRPr="00247CC8">
        <w:rPr>
          <w:rFonts w:hint="eastAsia"/>
        </w:rPr>
        <w:t>——测试时间，</w:t>
      </w:r>
      <w:r w:rsidRPr="00247CC8">
        <w:t>h</w:t>
      </w:r>
      <w:r w:rsidRPr="00247CC8">
        <w:rPr>
          <w:rFonts w:hint="eastAsia"/>
        </w:rPr>
        <w:t>。</w:t>
      </w:r>
    </w:p>
    <w:p w:rsidR="002F7847" w:rsidRDefault="002F7847" w:rsidP="002F7847">
      <w:pPr>
        <w:pStyle w:val="a6"/>
        <w:spacing w:before="156" w:after="156"/>
      </w:pPr>
      <w:r w:rsidRPr="00247CC8">
        <w:rPr>
          <w:rFonts w:hint="eastAsia"/>
        </w:rPr>
        <w:t>单位耗热量</w:t>
      </w:r>
    </w:p>
    <w:p w:rsidR="00BC4DEB" w:rsidRPr="00BC4DEB" w:rsidRDefault="00BC4DEB" w:rsidP="00BC4DEB">
      <w:pPr>
        <w:pStyle w:val="aff6"/>
      </w:pPr>
      <w:r w:rsidRPr="00247CC8">
        <w:rPr>
          <w:rFonts w:hint="eastAsia"/>
        </w:rPr>
        <w:t>单位耗热量,</w:t>
      </w:r>
      <w:r w:rsidRPr="00247CC8">
        <w:rPr>
          <w:rFonts w:hint="eastAsia"/>
          <w:szCs w:val="21"/>
        </w:rPr>
        <w:t>按式(</w:t>
      </w:r>
      <w:r>
        <w:rPr>
          <w:rFonts w:hint="eastAsia"/>
          <w:szCs w:val="21"/>
        </w:rPr>
        <w:t>5</w:t>
      </w:r>
      <w:r w:rsidRPr="00247CC8">
        <w:rPr>
          <w:rFonts w:hint="eastAsia"/>
          <w:szCs w:val="21"/>
        </w:rPr>
        <w:t>)计算：</w:t>
      </w:r>
    </w:p>
    <w:p w:rsidR="002F7847" w:rsidRPr="00247CC8" w:rsidRDefault="002F7847" w:rsidP="002F7847">
      <w:pPr>
        <w:pStyle w:val="aff6"/>
        <w:jc w:val="right"/>
      </w:pPr>
      <w:r w:rsidRPr="00247CC8">
        <w:rPr>
          <w:position w:val="-10"/>
        </w:rPr>
        <w:object w:dxaOrig="1400" w:dyaOrig="340">
          <v:shape id="_x0000_i1028" type="#_x0000_t75" style="width:70.15pt;height:16.85pt" o:ole="">
            <v:imagedata r:id="rId18" o:title=""/>
          </v:shape>
          <o:OLEObject Type="Embed" ProgID="Equation.3" ShapeID="_x0000_i1028" DrawAspect="Content" ObjectID="_1619553625" r:id="rId19"/>
        </w:object>
      </w:r>
      <w:r w:rsidRPr="00247CC8">
        <w:rPr>
          <w:rFonts w:hAnsi="宋体" w:hint="eastAsia"/>
        </w:rPr>
        <w:t>……………………………………………(</w:t>
      </w:r>
      <w:r w:rsidR="00BC4DEB">
        <w:rPr>
          <w:rFonts w:hAnsi="宋体" w:hint="eastAsia"/>
        </w:rPr>
        <w:t>5</w:t>
      </w:r>
      <w:r w:rsidRPr="00247CC8">
        <w:rPr>
          <w:rFonts w:hAnsi="宋体" w:hint="eastAsia"/>
        </w:rPr>
        <w:t>)</w:t>
      </w:r>
    </w:p>
    <w:p w:rsidR="002F7847" w:rsidRPr="00247CC8" w:rsidRDefault="002F7847" w:rsidP="002F7847">
      <w:pPr>
        <w:pStyle w:val="aff6"/>
      </w:pPr>
      <w:r w:rsidRPr="00247CC8">
        <w:rPr>
          <w:rFonts w:hint="eastAsia"/>
        </w:rPr>
        <w:t>式中：</w:t>
      </w:r>
    </w:p>
    <w:p w:rsidR="002F7847" w:rsidRPr="00247CC8" w:rsidRDefault="002F7847" w:rsidP="002F7847">
      <w:pPr>
        <w:pStyle w:val="aff6"/>
      </w:pPr>
      <w:r w:rsidRPr="00247CC8">
        <w:t>Q</w:t>
      </w:r>
      <w:r w:rsidRPr="00247CC8">
        <w:rPr>
          <w:rFonts w:hint="eastAsia"/>
        </w:rPr>
        <w:t>——单位耗电量，(k</w:t>
      </w:r>
      <w:r w:rsidRPr="00247CC8">
        <w:t>W</w:t>
      </w:r>
      <w:r w:rsidRPr="00247CC8">
        <w:rPr>
          <w:rFonts w:hint="eastAsia"/>
        </w:rPr>
        <w:t>·</w:t>
      </w:r>
      <w:r w:rsidRPr="00247CC8">
        <w:t>h</w:t>
      </w:r>
      <w:r w:rsidRPr="00247CC8">
        <w:rPr>
          <w:rFonts w:hint="eastAsia"/>
        </w:rPr>
        <w:t>)</w:t>
      </w:r>
      <w:r w:rsidRPr="00247CC8">
        <w:t>/k</w:t>
      </w:r>
      <w:r w:rsidRPr="00247CC8">
        <w:rPr>
          <w:szCs w:val="21"/>
        </w:rPr>
        <w:t>g</w:t>
      </w:r>
      <w:r w:rsidRPr="00247CC8">
        <w:rPr>
          <w:rFonts w:hAnsi="宋体" w:cs="宋体"/>
          <w:szCs w:val="21"/>
        </w:rPr>
        <w:t>(H</w:t>
      </w:r>
      <w:r w:rsidRPr="00247CC8">
        <w:rPr>
          <w:rFonts w:hAnsi="宋体" w:cs="宋体"/>
          <w:szCs w:val="21"/>
          <w:vertAlign w:val="subscript"/>
        </w:rPr>
        <w:t>2</w:t>
      </w:r>
      <w:r w:rsidRPr="00247CC8">
        <w:rPr>
          <w:rFonts w:hAnsi="宋体" w:cs="宋体" w:hint="eastAsia"/>
          <w:szCs w:val="21"/>
        </w:rPr>
        <w:t>0</w:t>
      </w:r>
      <w:r w:rsidRPr="00247CC8">
        <w:rPr>
          <w:rFonts w:hAnsi="宋体" w:cs="宋体"/>
          <w:szCs w:val="21"/>
        </w:rPr>
        <w:t>)</w:t>
      </w:r>
      <w:r w:rsidRPr="00247CC8">
        <w:rPr>
          <w:rFonts w:hint="eastAsia"/>
        </w:rPr>
        <w:t>；</w:t>
      </w:r>
    </w:p>
    <w:p w:rsidR="002F7847" w:rsidRPr="00247CC8" w:rsidRDefault="002F7847" w:rsidP="002F7847">
      <w:pPr>
        <w:pStyle w:val="aff6"/>
      </w:pPr>
      <w:r w:rsidRPr="00247CC8">
        <w:t>Q</w:t>
      </w:r>
      <w:r w:rsidRPr="00247CC8">
        <w:rPr>
          <w:rFonts w:hint="eastAsia"/>
          <w:vertAlign w:val="subscript"/>
        </w:rPr>
        <w:t>1</w:t>
      </w:r>
      <w:r w:rsidRPr="00247CC8">
        <w:rPr>
          <w:rFonts w:hint="eastAsia"/>
        </w:rPr>
        <w:t>——单位耗热量，kJ</w:t>
      </w:r>
      <w:r w:rsidRPr="00247CC8">
        <w:t>/</w:t>
      </w:r>
      <w:r w:rsidRPr="00247CC8">
        <w:rPr>
          <w:szCs w:val="21"/>
        </w:rPr>
        <w:t>kg</w:t>
      </w:r>
      <w:r w:rsidRPr="00247CC8">
        <w:rPr>
          <w:rFonts w:hint="eastAsia"/>
          <w:szCs w:val="21"/>
        </w:rPr>
        <w:t>（</w:t>
      </w:r>
      <w:r w:rsidRPr="00247CC8">
        <w:rPr>
          <w:rFonts w:hAnsi="宋体" w:cs="宋体"/>
          <w:szCs w:val="21"/>
        </w:rPr>
        <w:t>H</w:t>
      </w:r>
      <w:r w:rsidRPr="00247CC8">
        <w:rPr>
          <w:rFonts w:hAnsi="宋体" w:cs="宋体"/>
          <w:szCs w:val="21"/>
          <w:vertAlign w:val="subscript"/>
        </w:rPr>
        <w:t>2</w:t>
      </w:r>
      <w:r w:rsidRPr="00247CC8">
        <w:rPr>
          <w:rFonts w:hAnsi="宋体" w:cs="宋体" w:hint="eastAsia"/>
          <w:szCs w:val="21"/>
        </w:rPr>
        <w:t>0</w:t>
      </w:r>
      <w:r w:rsidRPr="00247CC8">
        <w:rPr>
          <w:rFonts w:hint="eastAsia"/>
          <w:szCs w:val="21"/>
        </w:rPr>
        <w:t>）。</w:t>
      </w:r>
    </w:p>
    <w:p w:rsidR="00C07A5F" w:rsidRPr="00247CC8" w:rsidRDefault="00C07A5F" w:rsidP="00830CBE">
      <w:pPr>
        <w:pStyle w:val="a6"/>
        <w:spacing w:before="156" w:after="156"/>
      </w:pPr>
      <w:r w:rsidRPr="00247CC8">
        <w:rPr>
          <w:rFonts w:hint="eastAsia"/>
        </w:rPr>
        <w:t>发芽率（种子）</w:t>
      </w:r>
    </w:p>
    <w:p w:rsidR="00C07A5F" w:rsidRPr="00247CC8" w:rsidRDefault="00C07A5F" w:rsidP="00C07A5F">
      <w:pPr>
        <w:pStyle w:val="aff6"/>
      </w:pPr>
      <w:r w:rsidRPr="00247CC8">
        <w:rPr>
          <w:rFonts w:hint="eastAsia"/>
        </w:rPr>
        <w:t>对接取的进、出机样品，按照</w:t>
      </w:r>
      <w:r w:rsidR="000606E0" w:rsidRPr="00247CC8">
        <w:rPr>
          <w:rFonts w:hint="eastAsia"/>
        </w:rPr>
        <w:t>GB/T 5520</w:t>
      </w:r>
      <w:r w:rsidRPr="00247CC8">
        <w:rPr>
          <w:rFonts w:hint="eastAsia"/>
        </w:rPr>
        <w:t>的规定进行测试，分别记录干燥前、后样品的发芽率及平均值。</w:t>
      </w:r>
    </w:p>
    <w:p w:rsidR="00C07A5F" w:rsidRPr="00247CC8" w:rsidRDefault="00C07A5F" w:rsidP="00830CBE">
      <w:pPr>
        <w:pStyle w:val="a6"/>
        <w:spacing w:before="156" w:after="156"/>
      </w:pPr>
      <w:r w:rsidRPr="00247CC8">
        <w:rPr>
          <w:rFonts w:hint="eastAsia"/>
        </w:rPr>
        <w:t>破碎率</w:t>
      </w:r>
      <w:r w:rsidR="00392616" w:rsidRPr="00247CC8">
        <w:rPr>
          <w:rFonts w:hint="eastAsia"/>
        </w:rPr>
        <w:t>增加值</w:t>
      </w:r>
    </w:p>
    <w:p w:rsidR="00C07A5F" w:rsidRPr="00247CC8" w:rsidRDefault="00C07A5F" w:rsidP="00C07A5F">
      <w:pPr>
        <w:pStyle w:val="aff6"/>
      </w:pPr>
      <w:r w:rsidRPr="00247CC8">
        <w:rPr>
          <w:rFonts w:hint="eastAsia"/>
        </w:rPr>
        <w:t>从接取的进、出机样品中最少各取出3个样品，每个样品各取100 g左右，脱壳的整粒和破碎的，未脱壳破损的稻谷均为破碎；玉米籽粒有破损及残缺程度达到颗粒体积1/5以上的均为破碎。样品破损粒</w:t>
      </w:r>
      <w:r w:rsidRPr="00247CC8">
        <w:rPr>
          <w:rFonts w:hint="eastAsia"/>
        </w:rPr>
        <w:lastRenderedPageBreak/>
        <w:t>质量的平均值所占的百分比为样品破碎率，用干燥后破碎率的平均值减去干燥前破碎率的平均值为破碎率</w:t>
      </w:r>
      <w:r w:rsidR="00392616" w:rsidRPr="00247CC8">
        <w:rPr>
          <w:rFonts w:hint="eastAsia"/>
        </w:rPr>
        <w:t>增加值</w:t>
      </w:r>
      <w:r w:rsidRPr="00247CC8">
        <w:rPr>
          <w:rFonts w:hint="eastAsia"/>
        </w:rPr>
        <w:t>。</w:t>
      </w:r>
    </w:p>
    <w:p w:rsidR="00C07A5F" w:rsidRPr="00247CC8" w:rsidRDefault="00C07A5F" w:rsidP="00830CBE">
      <w:pPr>
        <w:pStyle w:val="a6"/>
        <w:spacing w:before="156" w:after="156"/>
      </w:pPr>
      <w:r w:rsidRPr="00247CC8">
        <w:rPr>
          <w:rFonts w:hint="eastAsia"/>
        </w:rPr>
        <w:t>干燥</w:t>
      </w:r>
      <w:proofErr w:type="gramStart"/>
      <w:r w:rsidRPr="00247CC8">
        <w:rPr>
          <w:rFonts w:hint="eastAsia"/>
        </w:rPr>
        <w:t>不</w:t>
      </w:r>
      <w:proofErr w:type="gramEnd"/>
      <w:r w:rsidRPr="00247CC8">
        <w:rPr>
          <w:rFonts w:hint="eastAsia"/>
        </w:rPr>
        <w:t>均匀度</w:t>
      </w:r>
    </w:p>
    <w:p w:rsidR="00C07A5F" w:rsidRPr="00247CC8" w:rsidRDefault="00C07A5F" w:rsidP="00C07A5F">
      <w:pPr>
        <w:pStyle w:val="aff6"/>
      </w:pPr>
      <w:r w:rsidRPr="00247CC8">
        <w:rPr>
          <w:rFonts w:hint="eastAsia"/>
        </w:rPr>
        <w:t>在干燥机排粮开始到排粮结束的总时间内，等间隔接取的7个样品，取最大的水分差值。</w:t>
      </w:r>
    </w:p>
    <w:p w:rsidR="00C07A5F" w:rsidRPr="00247CC8" w:rsidRDefault="00C07A5F" w:rsidP="00830CBE">
      <w:pPr>
        <w:pStyle w:val="a6"/>
        <w:spacing w:before="156" w:after="156"/>
      </w:pPr>
      <w:r w:rsidRPr="00247CC8">
        <w:rPr>
          <w:rFonts w:hint="eastAsia"/>
        </w:rPr>
        <w:t>稻谷</w:t>
      </w:r>
      <w:proofErr w:type="gramStart"/>
      <w:r w:rsidRPr="00247CC8">
        <w:rPr>
          <w:rFonts w:hint="eastAsia"/>
        </w:rPr>
        <w:t>爆腰率</w:t>
      </w:r>
      <w:proofErr w:type="gramEnd"/>
      <w:r w:rsidR="00392616" w:rsidRPr="00247CC8">
        <w:rPr>
          <w:rFonts w:hint="eastAsia"/>
        </w:rPr>
        <w:t>增加值</w:t>
      </w:r>
    </w:p>
    <w:p w:rsidR="00C07A5F" w:rsidRPr="00247CC8" w:rsidRDefault="00C07A5F" w:rsidP="00C07A5F">
      <w:pPr>
        <w:pStyle w:val="aff6"/>
      </w:pPr>
      <w:r w:rsidRPr="00247CC8">
        <w:rPr>
          <w:rFonts w:hint="eastAsia"/>
        </w:rPr>
        <w:t>从接取的进、出机样品中最少各取出3个样品，每个样品取100粒完整籽粒，封存放置24h后在正常温度下，手工剥去外壳，用爆腰检测箱或检测仪检查。如稻谷胚乳出现裂缝，或一条横裂纹清晰贯穿全粒，或有2条及以上横裂纹，或有纵向裂纹超过全粒2/3均属爆腰粒，爆腰粒所占的百分比为稻谷爆腰率。用干燥后稻谷爆腰率的平均值减去干燥前爆腰率的平均值为稻谷爆腰率</w:t>
      </w:r>
      <w:r w:rsidR="00392616" w:rsidRPr="00247CC8">
        <w:rPr>
          <w:rFonts w:hint="eastAsia"/>
        </w:rPr>
        <w:t>增加值</w:t>
      </w:r>
      <w:r w:rsidRPr="00247CC8">
        <w:rPr>
          <w:rFonts w:hint="eastAsia"/>
        </w:rPr>
        <w:t>。</w:t>
      </w:r>
    </w:p>
    <w:p w:rsidR="00B56E2E" w:rsidRDefault="00B56E2E" w:rsidP="00B56E2E">
      <w:pPr>
        <w:pStyle w:val="a6"/>
        <w:spacing w:before="156" w:after="156"/>
      </w:pPr>
      <w:r>
        <w:rPr>
          <w:rFonts w:hint="eastAsia"/>
        </w:rPr>
        <w:t>玉米裂纹率增值</w:t>
      </w:r>
    </w:p>
    <w:p w:rsidR="00B56E2E" w:rsidRDefault="00B56E2E" w:rsidP="00B56E2E">
      <w:pPr>
        <w:pStyle w:val="aff6"/>
      </w:pPr>
      <w:r>
        <w:rPr>
          <w:rFonts w:hint="eastAsia"/>
        </w:rPr>
        <w:t>从接取的进、出机样品中最少各取出3个样品，每个样品取出100粒完整籽粒，发现玉米粒的胚乳有裂痕或粒上裂纹长度达粒长的1/2以上，或一条裂痕贯穿全粒，或裂痕两条以上的均属裂纹，裂纹粒所占的百分比为玉米裂纹率。用干燥后玉米裂纹率的平均值减去干燥前裂纹率的平均值为玉米裂纹率增值。</w:t>
      </w:r>
    </w:p>
    <w:p w:rsidR="00C07A5F" w:rsidRPr="00247CC8" w:rsidRDefault="00C07A5F" w:rsidP="00830CBE">
      <w:pPr>
        <w:pStyle w:val="a6"/>
        <w:spacing w:before="156" w:after="156"/>
      </w:pPr>
      <w:r w:rsidRPr="00247CC8">
        <w:rPr>
          <w:rFonts w:hint="eastAsia"/>
        </w:rPr>
        <w:t>小麦湿面筋率（除种子外）</w:t>
      </w:r>
    </w:p>
    <w:p w:rsidR="00830CBE" w:rsidRPr="00247CC8" w:rsidRDefault="000606E0" w:rsidP="00830CBE">
      <w:pPr>
        <w:pStyle w:val="aff6"/>
      </w:pPr>
      <w:r w:rsidRPr="00247CC8">
        <w:rPr>
          <w:rFonts w:hint="eastAsia"/>
        </w:rPr>
        <w:t>对接取的进、出机样品按GB/T 5506</w:t>
      </w:r>
      <w:r w:rsidR="00E06FCC" w:rsidRPr="00247CC8">
        <w:rPr>
          <w:rFonts w:hint="eastAsia"/>
        </w:rPr>
        <w:t>.1或GB/T 5506.2</w:t>
      </w:r>
      <w:r w:rsidRPr="00247CC8">
        <w:rPr>
          <w:rFonts w:hint="eastAsia"/>
        </w:rPr>
        <w:t>的规定进行测试。</w:t>
      </w:r>
    </w:p>
    <w:p w:rsidR="00C07A5F" w:rsidRPr="00247CC8" w:rsidRDefault="00C07A5F" w:rsidP="00830CBE">
      <w:pPr>
        <w:pStyle w:val="a6"/>
        <w:spacing w:before="156" w:after="156"/>
      </w:pPr>
      <w:r w:rsidRPr="00247CC8">
        <w:rPr>
          <w:rFonts w:hint="eastAsia"/>
        </w:rPr>
        <w:t>色泽、气味</w:t>
      </w:r>
    </w:p>
    <w:p w:rsidR="00830CBE" w:rsidRPr="00247CC8" w:rsidRDefault="000606E0" w:rsidP="00830CBE">
      <w:pPr>
        <w:pStyle w:val="aff6"/>
      </w:pPr>
      <w:r w:rsidRPr="00247CC8">
        <w:rPr>
          <w:rFonts w:hint="eastAsia"/>
        </w:rPr>
        <w:t>按GB/T 5492的规定进行测试。</w:t>
      </w:r>
    </w:p>
    <w:p w:rsidR="00C07A5F" w:rsidRPr="00247CC8" w:rsidRDefault="00C07A5F" w:rsidP="00830CBE">
      <w:pPr>
        <w:pStyle w:val="a6"/>
        <w:spacing w:before="156" w:after="156"/>
      </w:pPr>
      <w:r w:rsidRPr="00247CC8">
        <w:rPr>
          <w:rFonts w:hint="eastAsia"/>
        </w:rPr>
        <w:t>出机谷物温度</w:t>
      </w:r>
    </w:p>
    <w:p w:rsidR="00C07A5F" w:rsidRPr="00247CC8" w:rsidRDefault="000606E0" w:rsidP="00C07A5F">
      <w:pPr>
        <w:pStyle w:val="aff6"/>
      </w:pPr>
      <w:r w:rsidRPr="00247CC8">
        <w:rPr>
          <w:rFonts w:hint="eastAsia"/>
        </w:rPr>
        <w:t>按GB/T 6970—2007中4.6.1e）的规定进行测试。</w:t>
      </w:r>
    </w:p>
    <w:p w:rsidR="00E36E47" w:rsidRPr="00247CC8" w:rsidRDefault="00E36E47" w:rsidP="0034778A">
      <w:pPr>
        <w:pStyle w:val="a5"/>
      </w:pPr>
      <w:r w:rsidRPr="00247CC8">
        <w:rPr>
          <w:rFonts w:hint="eastAsia"/>
        </w:rPr>
        <w:t xml:space="preserve">气密性 </w:t>
      </w:r>
    </w:p>
    <w:p w:rsidR="00E36E47" w:rsidRPr="00247CC8" w:rsidRDefault="00E36E47" w:rsidP="00E36E47">
      <w:pPr>
        <w:pStyle w:val="aff6"/>
      </w:pPr>
      <w:r w:rsidRPr="00247CC8">
        <w:rPr>
          <w:rFonts w:hint="eastAsia"/>
        </w:rPr>
        <w:t>干燥机制热系统在正常的制冷剂充灌量下，用灵敏度为</w:t>
      </w:r>
      <w:r w:rsidRPr="00247CC8">
        <w:rPr>
          <w:rFonts w:cs="TimesNewRomanPSMT"/>
        </w:rPr>
        <w:t>1</w:t>
      </w:r>
      <w:r w:rsidR="002F7847" w:rsidRPr="00247CC8">
        <w:rPr>
          <w:rFonts w:hAnsi="宋体" w:cs="TimesNewRomanPSMT" w:hint="eastAsia"/>
        </w:rPr>
        <w:t>×</w:t>
      </w:r>
      <w:r w:rsidRPr="00247CC8">
        <w:rPr>
          <w:rFonts w:cs="TimesNewRomanPSMT"/>
        </w:rPr>
        <w:t>10</w:t>
      </w:r>
      <w:r w:rsidRPr="00247CC8">
        <w:rPr>
          <w:rFonts w:cs="TimesNewRomanPSMT"/>
          <w:vertAlign w:val="superscript"/>
        </w:rPr>
        <w:t>-</w:t>
      </w:r>
      <w:r w:rsidRPr="00247CC8">
        <w:rPr>
          <w:rFonts w:cs="TimesNewRomanPSMT" w:hint="eastAsia"/>
          <w:vertAlign w:val="superscript"/>
        </w:rPr>
        <w:t>5</w:t>
      </w:r>
      <w:r w:rsidR="006524D5" w:rsidRPr="00247CC8">
        <w:rPr>
          <w:rFonts w:cs="TimesNewRomanPSMT" w:hint="eastAsia"/>
        </w:rPr>
        <w:t>(</w:t>
      </w:r>
      <w:r w:rsidRPr="00247CC8">
        <w:rPr>
          <w:rFonts w:cs="TimesNewRomanPSMT"/>
        </w:rPr>
        <w:t>Pa</w:t>
      </w:r>
      <w:r w:rsidRPr="00247CC8">
        <w:rPr>
          <w:rFonts w:cs="TimesNewRomanPSMT" w:hint="eastAsia"/>
        </w:rPr>
        <w:t>·</w:t>
      </w:r>
      <w:r w:rsidRPr="00247CC8">
        <w:rPr>
          <w:rFonts w:cs="TimesNewRomanPSMT"/>
        </w:rPr>
        <w:t>m</w:t>
      </w:r>
      <w:r w:rsidRPr="00247CC8">
        <w:rPr>
          <w:rFonts w:cs="TimesNewRomanPSMT"/>
          <w:vertAlign w:val="superscript"/>
        </w:rPr>
        <w:t>3</w:t>
      </w:r>
      <w:r w:rsidR="006524D5" w:rsidRPr="00247CC8">
        <w:rPr>
          <w:rFonts w:cs="TimesNewRomanPSMT" w:hint="eastAsia"/>
        </w:rPr>
        <w:t>)</w:t>
      </w:r>
      <w:r w:rsidRPr="00247CC8">
        <w:rPr>
          <w:rFonts w:cs="TimesNewRomanPSMT"/>
        </w:rPr>
        <w:t xml:space="preserve">/s </w:t>
      </w:r>
      <w:r w:rsidRPr="00247CC8">
        <w:rPr>
          <w:rFonts w:hint="eastAsia"/>
        </w:rPr>
        <w:t>的制冷剂检漏仪进行检验。</w:t>
      </w:r>
    </w:p>
    <w:p w:rsidR="00E36E47" w:rsidRPr="00247CC8" w:rsidRDefault="00E36E47" w:rsidP="0034778A">
      <w:pPr>
        <w:pStyle w:val="a5"/>
      </w:pPr>
      <w:r w:rsidRPr="00247CC8">
        <w:rPr>
          <w:rFonts w:hint="eastAsia"/>
        </w:rPr>
        <w:t xml:space="preserve">运转   </w:t>
      </w:r>
    </w:p>
    <w:p w:rsidR="00E36E47" w:rsidRPr="00247CC8" w:rsidRDefault="002F7847" w:rsidP="00E36E47">
      <w:pPr>
        <w:spacing w:before="120" w:after="120"/>
        <w:ind w:firstLineChars="200" w:firstLine="420"/>
        <w:rPr>
          <w:rFonts w:ascii="宋体" w:hAnsi="宋体" w:cs="宋体"/>
          <w:kern w:val="0"/>
          <w:szCs w:val="21"/>
        </w:rPr>
      </w:pPr>
      <w:r w:rsidRPr="00247CC8">
        <w:rPr>
          <w:rFonts w:ascii="宋体" w:hAnsi="宋体" w:cs="宋体" w:hint="eastAsia"/>
          <w:kern w:val="0"/>
          <w:szCs w:val="21"/>
        </w:rPr>
        <w:t>热泵</w:t>
      </w:r>
      <w:r w:rsidRPr="00247CC8">
        <w:rPr>
          <w:rFonts w:hint="eastAsia"/>
        </w:rPr>
        <w:t>主机</w:t>
      </w:r>
      <w:r w:rsidR="00E36E47" w:rsidRPr="00247CC8">
        <w:rPr>
          <w:rFonts w:ascii="宋体" w:hAnsi="宋体" w:cs="宋体" w:hint="eastAsia"/>
          <w:kern w:val="0"/>
          <w:szCs w:val="21"/>
        </w:rPr>
        <w:t>进行运转试验，检查</w:t>
      </w:r>
      <w:r w:rsidRPr="00247CC8">
        <w:rPr>
          <w:rFonts w:ascii="宋体" w:hAnsi="宋体" w:cs="宋体" w:hint="eastAsia"/>
          <w:kern w:val="0"/>
          <w:szCs w:val="21"/>
        </w:rPr>
        <w:t>其</w:t>
      </w:r>
      <w:r w:rsidR="00E36E47" w:rsidRPr="00247CC8">
        <w:rPr>
          <w:rFonts w:ascii="宋体" w:hAnsi="宋体" w:cs="宋体" w:hint="eastAsia"/>
          <w:kern w:val="0"/>
          <w:szCs w:val="21"/>
        </w:rPr>
        <w:t>运转是否正常。</w:t>
      </w:r>
    </w:p>
    <w:p w:rsidR="00E36E47" w:rsidRPr="00247CC8" w:rsidRDefault="00E36E47" w:rsidP="0034778A">
      <w:pPr>
        <w:pStyle w:val="a5"/>
      </w:pPr>
      <w:r w:rsidRPr="00247CC8">
        <w:rPr>
          <w:rFonts w:hint="eastAsia"/>
        </w:rPr>
        <w:t>电控装置</w:t>
      </w:r>
    </w:p>
    <w:p w:rsidR="00E36E47" w:rsidRPr="00247CC8" w:rsidRDefault="00E36E47" w:rsidP="00E36E47">
      <w:pPr>
        <w:spacing w:before="120" w:after="120"/>
        <w:ind w:firstLineChars="200" w:firstLine="420"/>
        <w:rPr>
          <w:rFonts w:ascii="宋体" w:hAnsi="宋体" w:cs="宋体"/>
          <w:kern w:val="0"/>
          <w:szCs w:val="21"/>
        </w:rPr>
      </w:pPr>
      <w:r w:rsidRPr="00247CC8">
        <w:rPr>
          <w:rFonts w:ascii="宋体" w:hAnsi="宋体" w:cs="宋体" w:hint="eastAsia"/>
          <w:kern w:val="0"/>
          <w:szCs w:val="21"/>
        </w:rPr>
        <w:t>按</w:t>
      </w:r>
      <w:r w:rsidR="00E03032">
        <w:rPr>
          <w:rFonts w:ascii="宋体" w:hAnsi="宋体" w:cs="宋体" w:hint="eastAsia"/>
          <w:kern w:val="0"/>
          <w:szCs w:val="21"/>
        </w:rPr>
        <w:t>5.5</w:t>
      </w:r>
      <w:r w:rsidRPr="00247CC8">
        <w:rPr>
          <w:rFonts w:ascii="宋体" w:hAnsi="宋体" w:cs="宋体" w:hint="eastAsia"/>
          <w:kern w:val="0"/>
          <w:szCs w:val="21"/>
        </w:rPr>
        <w:t>的要求逐项进行检验。</w:t>
      </w:r>
    </w:p>
    <w:p w:rsidR="00E36E47" w:rsidRPr="00247CC8" w:rsidRDefault="00E36E47" w:rsidP="0034778A">
      <w:pPr>
        <w:pStyle w:val="a5"/>
      </w:pPr>
      <w:r w:rsidRPr="00247CC8">
        <w:rPr>
          <w:rFonts w:hint="eastAsia"/>
        </w:rPr>
        <w:t>可清理性</w:t>
      </w:r>
    </w:p>
    <w:p w:rsidR="00E36E47" w:rsidRPr="00247CC8" w:rsidRDefault="00E36E47" w:rsidP="00E36E47">
      <w:pPr>
        <w:spacing w:before="120" w:after="120"/>
        <w:ind w:firstLineChars="200" w:firstLine="420"/>
        <w:rPr>
          <w:rFonts w:ascii="宋体" w:hAnsi="宋体" w:cs="宋体"/>
          <w:kern w:val="0"/>
          <w:szCs w:val="21"/>
        </w:rPr>
      </w:pPr>
      <w:r w:rsidRPr="00247CC8">
        <w:rPr>
          <w:rFonts w:ascii="宋体" w:hAnsi="宋体" w:cs="宋体" w:hint="eastAsia"/>
          <w:kern w:val="0"/>
          <w:szCs w:val="21"/>
        </w:rPr>
        <w:t>在卸完机内谷物并清理后检查。</w:t>
      </w:r>
    </w:p>
    <w:p w:rsidR="00E36E47" w:rsidRPr="00247CC8" w:rsidRDefault="00E36E47" w:rsidP="0034778A">
      <w:pPr>
        <w:pStyle w:val="a5"/>
      </w:pPr>
      <w:r w:rsidRPr="00247CC8">
        <w:rPr>
          <w:rFonts w:hint="eastAsia"/>
        </w:rPr>
        <w:t>涂漆质量</w:t>
      </w:r>
    </w:p>
    <w:p w:rsidR="00E36E47" w:rsidRPr="00247CC8" w:rsidRDefault="00E36E47" w:rsidP="00E36E47">
      <w:pPr>
        <w:spacing w:before="120" w:after="120"/>
        <w:ind w:firstLineChars="200" w:firstLine="420"/>
        <w:rPr>
          <w:rFonts w:ascii="宋体" w:hAnsi="宋体" w:cs="宋体"/>
          <w:kern w:val="0"/>
          <w:szCs w:val="21"/>
        </w:rPr>
      </w:pPr>
      <w:r w:rsidRPr="00247CC8">
        <w:rPr>
          <w:rFonts w:ascii="宋体" w:hAnsi="宋体" w:cs="宋体" w:hint="eastAsia"/>
          <w:kern w:val="0"/>
          <w:szCs w:val="21"/>
        </w:rPr>
        <w:t>目测检查漆膜外观质量，漆膜附着力按</w:t>
      </w:r>
      <w:r w:rsidRPr="00247CC8">
        <w:rPr>
          <w:rFonts w:ascii="宋体" w:hAnsi="宋体" w:cs="宋体"/>
          <w:kern w:val="0"/>
          <w:szCs w:val="21"/>
        </w:rPr>
        <w:t>JB/T</w:t>
      </w:r>
      <w:r w:rsidRPr="00247CC8">
        <w:rPr>
          <w:rFonts w:ascii="宋体" w:hAnsi="宋体" w:cs="宋体" w:hint="eastAsia"/>
          <w:kern w:val="0"/>
          <w:szCs w:val="21"/>
        </w:rPr>
        <w:t xml:space="preserve"> </w:t>
      </w:r>
      <w:r w:rsidRPr="00247CC8">
        <w:rPr>
          <w:rFonts w:ascii="宋体" w:hAnsi="宋体" w:cs="宋体"/>
          <w:kern w:val="0"/>
          <w:szCs w:val="21"/>
        </w:rPr>
        <w:t xml:space="preserve">9832.2 </w:t>
      </w:r>
      <w:r w:rsidRPr="00247CC8">
        <w:rPr>
          <w:rFonts w:ascii="宋体" w:hAnsi="宋体" w:cs="宋体" w:hint="eastAsia"/>
          <w:kern w:val="0"/>
          <w:szCs w:val="21"/>
        </w:rPr>
        <w:t>规定的方法进行。漆膜厚度按</w:t>
      </w:r>
      <w:r w:rsidRPr="00247CC8">
        <w:rPr>
          <w:rFonts w:ascii="宋体" w:hAnsi="宋体" w:hint="eastAsia"/>
          <w:lang w:val="en-GB"/>
        </w:rPr>
        <w:t>GB/T 13452.2规定的方法进行。</w:t>
      </w:r>
    </w:p>
    <w:p w:rsidR="00E36E47" w:rsidRPr="00247CC8" w:rsidRDefault="00E36E47" w:rsidP="0034778A">
      <w:pPr>
        <w:pStyle w:val="a5"/>
      </w:pPr>
      <w:r w:rsidRPr="00247CC8">
        <w:rPr>
          <w:rFonts w:hint="eastAsia"/>
        </w:rPr>
        <w:lastRenderedPageBreak/>
        <w:t>焊接质量</w:t>
      </w:r>
    </w:p>
    <w:p w:rsidR="00E36E47" w:rsidRPr="00247CC8" w:rsidRDefault="00E03032" w:rsidP="00E36E47">
      <w:pPr>
        <w:spacing w:before="120" w:after="120"/>
        <w:ind w:firstLineChars="200" w:firstLine="420"/>
        <w:rPr>
          <w:rFonts w:ascii="宋体" w:hAnsi="宋体" w:cs="宋体"/>
          <w:kern w:val="0"/>
          <w:szCs w:val="21"/>
        </w:rPr>
      </w:pPr>
      <w:r w:rsidRPr="00E03032">
        <w:rPr>
          <w:rFonts w:ascii="宋体" w:hAnsi="宋体" w:cs="宋体" w:hint="eastAsia"/>
          <w:kern w:val="0"/>
          <w:szCs w:val="21"/>
        </w:rPr>
        <w:t>检查焊接是否均匀，有无气孔、夹渣、烧穿、漏焊、脱焊等缺陷。</w:t>
      </w:r>
    </w:p>
    <w:p w:rsidR="009B1CE8" w:rsidRPr="00247CC8" w:rsidRDefault="009B1CE8" w:rsidP="009B1CE8">
      <w:pPr>
        <w:pStyle w:val="a5"/>
      </w:pPr>
      <w:r w:rsidRPr="00247CC8">
        <w:rPr>
          <w:rFonts w:hint="eastAsia"/>
        </w:rPr>
        <w:t>使用说明书</w:t>
      </w:r>
    </w:p>
    <w:p w:rsidR="009B1CE8" w:rsidRPr="00247CC8" w:rsidRDefault="009B1CE8" w:rsidP="009B1CE8">
      <w:pPr>
        <w:pStyle w:val="aff6"/>
      </w:pPr>
      <w:r w:rsidRPr="00247CC8">
        <w:rPr>
          <w:rFonts w:hint="eastAsia"/>
        </w:rPr>
        <w:t>按</w:t>
      </w:r>
      <w:r w:rsidRPr="00247CC8">
        <w:t xml:space="preserve">GB/T9480 </w:t>
      </w:r>
      <w:r w:rsidRPr="00247CC8">
        <w:rPr>
          <w:rFonts w:hint="eastAsia"/>
        </w:rPr>
        <w:t>检查产品使用说明书内容是否规定安全操作注意事项，其内容是否完整。</w:t>
      </w:r>
    </w:p>
    <w:p w:rsidR="00E36E47" w:rsidRPr="00247CC8" w:rsidRDefault="00E36E47" w:rsidP="00E36E47">
      <w:pPr>
        <w:pStyle w:val="a5"/>
      </w:pPr>
      <w:r w:rsidRPr="00247CC8">
        <w:rPr>
          <w:rFonts w:hint="eastAsia"/>
        </w:rPr>
        <w:t>安全检查</w:t>
      </w:r>
    </w:p>
    <w:p w:rsidR="009B1CE8" w:rsidRPr="00247CC8" w:rsidRDefault="009B1CE8" w:rsidP="009B1CE8">
      <w:pPr>
        <w:pStyle w:val="a6"/>
        <w:spacing w:before="156" w:after="156"/>
      </w:pPr>
      <w:r w:rsidRPr="00247CC8">
        <w:rPr>
          <w:rFonts w:hint="eastAsia"/>
        </w:rPr>
        <w:t>噪声</w:t>
      </w:r>
    </w:p>
    <w:p w:rsidR="009B1CE8" w:rsidRPr="00247CC8" w:rsidRDefault="009B1CE8" w:rsidP="009B1CE8">
      <w:pPr>
        <w:pStyle w:val="aff6"/>
        <w:rPr>
          <w:bdr w:val="single" w:sz="4" w:space="0" w:color="auto"/>
        </w:rPr>
      </w:pPr>
      <w:r w:rsidRPr="00247CC8">
        <w:rPr>
          <w:rFonts w:hint="eastAsia"/>
        </w:rPr>
        <w:t>按JB/T 10268-2011中</w:t>
      </w:r>
      <w:r w:rsidR="009854D0" w:rsidRPr="00247CC8">
        <w:rPr>
          <w:rFonts w:hint="eastAsia"/>
        </w:rPr>
        <w:t>7.4.1</w:t>
      </w:r>
      <w:r w:rsidRPr="00247CC8">
        <w:rPr>
          <w:rFonts w:hint="eastAsia"/>
        </w:rPr>
        <w:t>规定的方法进行。</w:t>
      </w:r>
    </w:p>
    <w:p w:rsidR="009B1CE8" w:rsidRPr="00247CC8" w:rsidRDefault="009B1CE8" w:rsidP="009B1CE8">
      <w:pPr>
        <w:pStyle w:val="a6"/>
        <w:spacing w:before="156" w:after="156"/>
      </w:pPr>
      <w:r w:rsidRPr="00247CC8">
        <w:rPr>
          <w:rFonts w:hint="eastAsia"/>
        </w:rPr>
        <w:t>粉尘浓度</w:t>
      </w:r>
    </w:p>
    <w:p w:rsidR="009B1CE8" w:rsidRPr="00247CC8" w:rsidRDefault="009B1CE8" w:rsidP="009B1CE8">
      <w:pPr>
        <w:pStyle w:val="aff6"/>
      </w:pPr>
      <w:r w:rsidRPr="00247CC8">
        <w:rPr>
          <w:rFonts w:hint="eastAsia"/>
        </w:rPr>
        <w:t>环境粉尘浓度按</w:t>
      </w:r>
      <w:r w:rsidRPr="00247CC8">
        <w:t>GBZ/T 192.2</w:t>
      </w:r>
      <w:r w:rsidRPr="00247CC8">
        <w:rPr>
          <w:rFonts w:hint="eastAsia"/>
        </w:rPr>
        <w:t>规定的方法进行。</w:t>
      </w:r>
    </w:p>
    <w:p w:rsidR="009B1CE8" w:rsidRPr="00247CC8" w:rsidRDefault="00997B23" w:rsidP="009B1CE8">
      <w:pPr>
        <w:pStyle w:val="a6"/>
        <w:spacing w:before="156" w:after="156"/>
      </w:pPr>
      <w:r>
        <w:rPr>
          <w:rFonts w:hint="eastAsia"/>
        </w:rPr>
        <w:t>电气性能</w:t>
      </w:r>
    </w:p>
    <w:p w:rsidR="009B1CE8" w:rsidRPr="00247CC8" w:rsidRDefault="00997B23" w:rsidP="009B1CE8">
      <w:pPr>
        <w:spacing w:before="120" w:after="120"/>
        <w:ind w:firstLineChars="200" w:firstLine="420"/>
        <w:rPr>
          <w:rFonts w:ascii="宋体" w:hAnsi="宋体" w:cs="宋体"/>
          <w:kern w:val="0"/>
          <w:szCs w:val="21"/>
        </w:rPr>
      </w:pPr>
      <w:r>
        <w:rPr>
          <w:rFonts w:ascii="宋体" w:hAnsi="宋体" w:cs="宋体" w:hint="eastAsia"/>
          <w:kern w:val="0"/>
          <w:szCs w:val="21"/>
        </w:rPr>
        <w:t>接地和</w:t>
      </w:r>
      <w:r w:rsidRPr="00247CC8">
        <w:rPr>
          <w:rFonts w:hint="eastAsia"/>
        </w:rPr>
        <w:t>绝缘电阻</w:t>
      </w:r>
      <w:r w:rsidR="009B1CE8" w:rsidRPr="00247CC8">
        <w:rPr>
          <w:rFonts w:ascii="宋体" w:hAnsi="宋体" w:cs="宋体" w:hint="eastAsia"/>
          <w:kern w:val="0"/>
          <w:szCs w:val="21"/>
        </w:rPr>
        <w:t>按GB 5226.1规定的方法进行。</w:t>
      </w:r>
    </w:p>
    <w:p w:rsidR="00987DA2" w:rsidRDefault="00987DA2" w:rsidP="00B56E2E">
      <w:pPr>
        <w:pStyle w:val="a5"/>
      </w:pPr>
      <w:r>
        <w:rPr>
          <w:rFonts w:hint="eastAsia"/>
        </w:rPr>
        <w:t>可靠性</w:t>
      </w:r>
    </w:p>
    <w:p w:rsidR="00987DA2" w:rsidRPr="00597346" w:rsidRDefault="00987DA2" w:rsidP="0034778A">
      <w:pPr>
        <w:pStyle w:val="aff6"/>
      </w:pPr>
      <w:r w:rsidRPr="00597346">
        <w:rPr>
          <w:rFonts w:hint="eastAsia"/>
        </w:rPr>
        <w:t>平均首次故障前工作时间（</w:t>
      </w:r>
      <w:r w:rsidRPr="00597346">
        <w:t>MTTFF</w:t>
      </w:r>
      <w:r w:rsidRPr="00597346">
        <w:rPr>
          <w:rFonts w:hint="eastAsia"/>
        </w:rPr>
        <w:t>）按GB/T 5667规定的试验方法进行。</w:t>
      </w:r>
    </w:p>
    <w:p w:rsidR="00E03032" w:rsidRPr="0034778A" w:rsidRDefault="00E36E47" w:rsidP="00E36E47">
      <w:pPr>
        <w:pStyle w:val="a5"/>
      </w:pPr>
      <w:r w:rsidRPr="0034778A">
        <w:rPr>
          <w:rFonts w:hint="eastAsia"/>
        </w:rPr>
        <w:t>其余要求、外购件</w:t>
      </w:r>
    </w:p>
    <w:p w:rsidR="00E36E47" w:rsidRPr="00247CC8" w:rsidRDefault="00E36E47" w:rsidP="00E03032">
      <w:pPr>
        <w:pStyle w:val="aff6"/>
      </w:pPr>
      <w:r w:rsidRPr="00247CC8">
        <w:rPr>
          <w:rFonts w:hint="eastAsia"/>
        </w:rPr>
        <w:t>用目测、手感、常规量具进行。</w:t>
      </w:r>
    </w:p>
    <w:p w:rsidR="00E36E47" w:rsidRPr="00247CC8" w:rsidRDefault="00E36E47" w:rsidP="00E36E47">
      <w:pPr>
        <w:pStyle w:val="a4"/>
      </w:pPr>
      <w:r w:rsidRPr="00247CC8">
        <w:rPr>
          <w:rFonts w:hint="eastAsia"/>
        </w:rPr>
        <w:t>检验规则</w:t>
      </w:r>
    </w:p>
    <w:p w:rsidR="00E36E47" w:rsidRPr="00247CC8" w:rsidRDefault="00E36E47" w:rsidP="00E36E47">
      <w:pPr>
        <w:pStyle w:val="a5"/>
      </w:pPr>
      <w:r w:rsidRPr="00247CC8">
        <w:rPr>
          <w:rFonts w:hint="eastAsia"/>
        </w:rPr>
        <w:t>检验分类</w:t>
      </w:r>
    </w:p>
    <w:p w:rsidR="00E36E47" w:rsidRPr="00247CC8" w:rsidRDefault="00E36E47" w:rsidP="00E36E47">
      <w:pPr>
        <w:pStyle w:val="aff6"/>
        <w:spacing w:before="120" w:after="120"/>
      </w:pPr>
      <w:r w:rsidRPr="00247CC8">
        <w:rPr>
          <w:rFonts w:hint="eastAsia"/>
        </w:rPr>
        <w:t>检验分为出厂检验和型式检验。</w:t>
      </w:r>
    </w:p>
    <w:p w:rsidR="00E36E47" w:rsidRPr="00247CC8" w:rsidRDefault="00E36E47" w:rsidP="00E36E47">
      <w:pPr>
        <w:pStyle w:val="a5"/>
      </w:pPr>
      <w:r w:rsidRPr="00247CC8">
        <w:rPr>
          <w:rFonts w:hint="eastAsia"/>
        </w:rPr>
        <w:t>出厂检验</w:t>
      </w:r>
    </w:p>
    <w:p w:rsidR="00E36E47" w:rsidRPr="00247CC8" w:rsidRDefault="00E36E47" w:rsidP="00B54DB7">
      <w:pPr>
        <w:pStyle w:val="affd"/>
      </w:pPr>
      <w:r w:rsidRPr="00247CC8">
        <w:rPr>
          <w:rFonts w:hint="eastAsia"/>
        </w:rPr>
        <w:t>每台干燥机都应按本标准进行检验，每一项检验结果均达到要求时，方可签发合格证准许出厂，出厂检验项目见表3。</w:t>
      </w:r>
    </w:p>
    <w:p w:rsidR="002F7847" w:rsidRPr="00247CC8" w:rsidRDefault="002F7847" w:rsidP="002F7847">
      <w:pPr>
        <w:pStyle w:val="affd"/>
        <w:numPr>
          <w:ilvl w:val="0"/>
          <w:numId w:val="0"/>
        </w:numPr>
      </w:pPr>
    </w:p>
    <w:p w:rsidR="00E36E47" w:rsidRDefault="00E36E47" w:rsidP="00E36E47">
      <w:pPr>
        <w:pStyle w:val="af7"/>
      </w:pPr>
      <w:r w:rsidRPr="00247CC8">
        <w:rPr>
          <w:rFonts w:hint="eastAsia"/>
        </w:rPr>
        <w:t xml:space="preserve">检验项目表 </w:t>
      </w:r>
    </w:p>
    <w:tbl>
      <w:tblPr>
        <w:tblW w:w="91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941"/>
        <w:gridCol w:w="2177"/>
        <w:gridCol w:w="1477"/>
        <w:gridCol w:w="1418"/>
        <w:gridCol w:w="1134"/>
        <w:gridCol w:w="1049"/>
      </w:tblGrid>
      <w:tr w:rsidR="0034778A" w:rsidRPr="00DA4D28" w:rsidTr="0034778A">
        <w:trPr>
          <w:trHeight w:val="295"/>
          <w:jc w:val="center"/>
        </w:trPr>
        <w:tc>
          <w:tcPr>
            <w:tcW w:w="1934" w:type="dxa"/>
            <w:gridSpan w:val="2"/>
            <w:shd w:val="clear" w:color="auto" w:fill="auto"/>
          </w:tcPr>
          <w:p w:rsidR="0034778A" w:rsidRPr="00DA4D28" w:rsidRDefault="0034778A" w:rsidP="003932E0">
            <w:pPr>
              <w:jc w:val="center"/>
              <w:rPr>
                <w:rFonts w:ascii="宋体" w:hAnsi="宋体" w:cs="宋体"/>
                <w:kern w:val="0"/>
                <w:sz w:val="18"/>
                <w:szCs w:val="18"/>
              </w:rPr>
            </w:pPr>
            <w:r w:rsidRPr="00DA4D28">
              <w:rPr>
                <w:rFonts w:ascii="宋体" w:hAnsi="宋体" w:cs="宋体" w:hint="eastAsia"/>
                <w:kern w:val="0"/>
                <w:sz w:val="18"/>
                <w:szCs w:val="18"/>
              </w:rPr>
              <w:t>项目分类</w:t>
            </w:r>
          </w:p>
        </w:tc>
        <w:tc>
          <w:tcPr>
            <w:tcW w:w="2177" w:type="dxa"/>
            <w:vMerge w:val="restart"/>
            <w:shd w:val="clear" w:color="auto" w:fill="auto"/>
            <w:vAlign w:val="center"/>
          </w:tcPr>
          <w:p w:rsidR="0034778A" w:rsidRPr="00DA4D28" w:rsidRDefault="0034778A" w:rsidP="003932E0">
            <w:pPr>
              <w:jc w:val="center"/>
              <w:rPr>
                <w:rFonts w:ascii="宋体" w:hAnsi="宋体" w:cs="宋体"/>
                <w:kern w:val="0"/>
                <w:sz w:val="18"/>
                <w:szCs w:val="18"/>
              </w:rPr>
            </w:pPr>
            <w:r w:rsidRPr="00DA4D28">
              <w:rPr>
                <w:rFonts w:ascii="宋体" w:hAnsi="宋体" w:cs="宋体" w:hint="eastAsia"/>
                <w:kern w:val="0"/>
                <w:sz w:val="18"/>
                <w:szCs w:val="18"/>
              </w:rPr>
              <w:t>检验项目</w:t>
            </w:r>
          </w:p>
        </w:tc>
        <w:tc>
          <w:tcPr>
            <w:tcW w:w="1477" w:type="dxa"/>
            <w:vMerge w:val="restart"/>
            <w:shd w:val="clear" w:color="auto" w:fill="auto"/>
            <w:vAlign w:val="center"/>
          </w:tcPr>
          <w:p w:rsidR="0034778A" w:rsidRPr="00DA4D28" w:rsidRDefault="0034778A" w:rsidP="003932E0">
            <w:pPr>
              <w:jc w:val="center"/>
              <w:rPr>
                <w:rFonts w:ascii="宋体" w:hAnsi="宋体" w:cs="宋体"/>
                <w:kern w:val="0"/>
                <w:sz w:val="18"/>
                <w:szCs w:val="18"/>
              </w:rPr>
            </w:pPr>
            <w:r w:rsidRPr="00DA4D28">
              <w:rPr>
                <w:rFonts w:ascii="宋体" w:hAnsi="宋体" w:cs="宋体" w:hint="eastAsia"/>
                <w:kern w:val="0"/>
                <w:sz w:val="18"/>
                <w:szCs w:val="18"/>
              </w:rPr>
              <w:t>企标条款</w:t>
            </w:r>
          </w:p>
        </w:tc>
        <w:tc>
          <w:tcPr>
            <w:tcW w:w="1418" w:type="dxa"/>
            <w:vMerge w:val="restart"/>
            <w:shd w:val="clear" w:color="auto" w:fill="auto"/>
            <w:vAlign w:val="center"/>
          </w:tcPr>
          <w:p w:rsidR="0034778A" w:rsidRPr="00DA4D28" w:rsidRDefault="0034778A" w:rsidP="003932E0">
            <w:pPr>
              <w:jc w:val="center"/>
              <w:rPr>
                <w:rFonts w:ascii="宋体" w:hAnsi="宋体" w:cs="宋体"/>
                <w:kern w:val="0"/>
                <w:sz w:val="18"/>
                <w:szCs w:val="18"/>
              </w:rPr>
            </w:pPr>
            <w:r w:rsidRPr="00DA4D28">
              <w:rPr>
                <w:rFonts w:ascii="宋体" w:hAnsi="宋体" w:cs="宋体" w:hint="eastAsia"/>
                <w:kern w:val="0"/>
                <w:sz w:val="18"/>
                <w:szCs w:val="18"/>
              </w:rPr>
              <w:t>试验方法</w:t>
            </w:r>
          </w:p>
        </w:tc>
        <w:tc>
          <w:tcPr>
            <w:tcW w:w="1134" w:type="dxa"/>
            <w:vMerge w:val="restart"/>
            <w:shd w:val="clear" w:color="auto" w:fill="auto"/>
            <w:vAlign w:val="center"/>
          </w:tcPr>
          <w:p w:rsidR="0034778A" w:rsidRPr="00DA4D28" w:rsidRDefault="0034778A" w:rsidP="003932E0">
            <w:pPr>
              <w:jc w:val="center"/>
              <w:rPr>
                <w:rFonts w:ascii="宋体" w:hAnsi="宋体" w:cs="宋体"/>
                <w:kern w:val="0"/>
                <w:sz w:val="18"/>
                <w:szCs w:val="18"/>
              </w:rPr>
            </w:pPr>
            <w:r w:rsidRPr="00DA4D28">
              <w:rPr>
                <w:rFonts w:ascii="宋体" w:hAnsi="宋体" w:cs="宋体" w:hint="eastAsia"/>
                <w:kern w:val="0"/>
                <w:sz w:val="18"/>
                <w:szCs w:val="18"/>
              </w:rPr>
              <w:t>出厂检验</w:t>
            </w:r>
          </w:p>
        </w:tc>
        <w:tc>
          <w:tcPr>
            <w:tcW w:w="1049" w:type="dxa"/>
            <w:vMerge w:val="restart"/>
            <w:shd w:val="clear" w:color="auto" w:fill="auto"/>
            <w:vAlign w:val="center"/>
          </w:tcPr>
          <w:p w:rsidR="0034778A" w:rsidRPr="00DA4D28" w:rsidRDefault="0034778A" w:rsidP="003932E0">
            <w:pPr>
              <w:jc w:val="center"/>
              <w:rPr>
                <w:rFonts w:ascii="宋体" w:hAnsi="宋体" w:cs="宋体"/>
                <w:kern w:val="0"/>
                <w:sz w:val="18"/>
                <w:szCs w:val="18"/>
              </w:rPr>
            </w:pPr>
            <w:r w:rsidRPr="00DA4D28">
              <w:rPr>
                <w:rFonts w:ascii="宋体" w:hAnsi="宋体" w:cs="宋体" w:hint="eastAsia"/>
                <w:kern w:val="0"/>
                <w:sz w:val="18"/>
                <w:szCs w:val="18"/>
              </w:rPr>
              <w:t>型式检验</w:t>
            </w:r>
          </w:p>
        </w:tc>
      </w:tr>
      <w:tr w:rsidR="0034778A" w:rsidRPr="00DA4D28" w:rsidTr="0034778A">
        <w:trPr>
          <w:trHeight w:val="329"/>
          <w:jc w:val="center"/>
        </w:trPr>
        <w:tc>
          <w:tcPr>
            <w:tcW w:w="993" w:type="dxa"/>
            <w:shd w:val="clear" w:color="auto" w:fill="auto"/>
          </w:tcPr>
          <w:p w:rsidR="0034778A" w:rsidRPr="00DA4D28" w:rsidRDefault="0034778A" w:rsidP="003932E0">
            <w:pPr>
              <w:jc w:val="center"/>
              <w:rPr>
                <w:rFonts w:ascii="宋体" w:hAnsi="宋体" w:cs="宋体"/>
                <w:kern w:val="0"/>
                <w:sz w:val="18"/>
                <w:szCs w:val="18"/>
              </w:rPr>
            </w:pPr>
            <w:r w:rsidRPr="00DA4D28">
              <w:rPr>
                <w:rFonts w:ascii="宋体" w:hAnsi="宋体" w:cs="宋体" w:hint="eastAsia"/>
                <w:kern w:val="0"/>
                <w:sz w:val="18"/>
                <w:szCs w:val="18"/>
              </w:rPr>
              <w:t>类</w:t>
            </w:r>
          </w:p>
        </w:tc>
        <w:tc>
          <w:tcPr>
            <w:tcW w:w="941" w:type="dxa"/>
            <w:shd w:val="clear" w:color="auto" w:fill="auto"/>
          </w:tcPr>
          <w:p w:rsidR="0034778A" w:rsidRPr="00DA4D28" w:rsidRDefault="0034778A" w:rsidP="003932E0">
            <w:pPr>
              <w:jc w:val="center"/>
              <w:rPr>
                <w:rFonts w:ascii="宋体" w:hAnsi="宋体" w:cs="宋体"/>
                <w:kern w:val="0"/>
                <w:sz w:val="18"/>
                <w:szCs w:val="18"/>
              </w:rPr>
            </w:pPr>
            <w:r w:rsidRPr="00DA4D28">
              <w:rPr>
                <w:rFonts w:ascii="宋体" w:hAnsi="宋体" w:cs="宋体" w:hint="eastAsia"/>
                <w:kern w:val="0"/>
                <w:sz w:val="18"/>
                <w:szCs w:val="18"/>
              </w:rPr>
              <w:t>项</w:t>
            </w:r>
          </w:p>
        </w:tc>
        <w:tc>
          <w:tcPr>
            <w:tcW w:w="2177" w:type="dxa"/>
            <w:vMerge/>
            <w:shd w:val="clear" w:color="auto" w:fill="auto"/>
          </w:tcPr>
          <w:p w:rsidR="0034778A" w:rsidRPr="00DA4D28" w:rsidRDefault="0034778A" w:rsidP="003932E0">
            <w:pPr>
              <w:jc w:val="center"/>
              <w:rPr>
                <w:rFonts w:ascii="宋体" w:hAnsi="宋体" w:cs="宋体"/>
                <w:kern w:val="0"/>
                <w:sz w:val="18"/>
                <w:szCs w:val="18"/>
              </w:rPr>
            </w:pPr>
          </w:p>
        </w:tc>
        <w:tc>
          <w:tcPr>
            <w:tcW w:w="1477" w:type="dxa"/>
            <w:vMerge/>
            <w:shd w:val="clear" w:color="auto" w:fill="auto"/>
          </w:tcPr>
          <w:p w:rsidR="0034778A" w:rsidRPr="00DA4D28" w:rsidRDefault="0034778A" w:rsidP="003932E0">
            <w:pPr>
              <w:jc w:val="center"/>
              <w:rPr>
                <w:rFonts w:ascii="宋体" w:hAnsi="宋体" w:cs="宋体"/>
                <w:kern w:val="0"/>
                <w:sz w:val="18"/>
                <w:szCs w:val="18"/>
              </w:rPr>
            </w:pPr>
          </w:p>
        </w:tc>
        <w:tc>
          <w:tcPr>
            <w:tcW w:w="1418" w:type="dxa"/>
            <w:vMerge/>
            <w:shd w:val="clear" w:color="auto" w:fill="auto"/>
          </w:tcPr>
          <w:p w:rsidR="0034778A" w:rsidRPr="00DA4D28" w:rsidRDefault="0034778A" w:rsidP="003932E0">
            <w:pPr>
              <w:jc w:val="center"/>
              <w:rPr>
                <w:rFonts w:ascii="宋体" w:hAnsi="宋体" w:cs="宋体"/>
                <w:kern w:val="0"/>
                <w:sz w:val="18"/>
                <w:szCs w:val="18"/>
              </w:rPr>
            </w:pPr>
          </w:p>
        </w:tc>
        <w:tc>
          <w:tcPr>
            <w:tcW w:w="1134" w:type="dxa"/>
            <w:vMerge/>
            <w:shd w:val="clear" w:color="auto" w:fill="auto"/>
          </w:tcPr>
          <w:p w:rsidR="0034778A" w:rsidRPr="00DA4D28" w:rsidRDefault="0034778A" w:rsidP="003932E0">
            <w:pPr>
              <w:jc w:val="center"/>
              <w:rPr>
                <w:rFonts w:ascii="宋体" w:hAnsi="宋体" w:cs="宋体"/>
                <w:kern w:val="0"/>
                <w:sz w:val="18"/>
                <w:szCs w:val="18"/>
              </w:rPr>
            </w:pPr>
          </w:p>
        </w:tc>
        <w:tc>
          <w:tcPr>
            <w:tcW w:w="1049" w:type="dxa"/>
            <w:vMerge/>
            <w:shd w:val="clear" w:color="auto" w:fill="auto"/>
          </w:tcPr>
          <w:p w:rsidR="0034778A" w:rsidRPr="00DA4D28" w:rsidRDefault="0034778A" w:rsidP="003932E0">
            <w:pPr>
              <w:jc w:val="center"/>
              <w:rPr>
                <w:rFonts w:ascii="宋体" w:hAnsi="宋体" w:cs="宋体"/>
                <w:kern w:val="0"/>
                <w:sz w:val="18"/>
                <w:szCs w:val="18"/>
              </w:rPr>
            </w:pPr>
          </w:p>
        </w:tc>
      </w:tr>
      <w:tr w:rsidR="0034778A" w:rsidRPr="00DA4D28" w:rsidTr="0034778A">
        <w:trPr>
          <w:trHeight w:val="329"/>
          <w:jc w:val="center"/>
        </w:trPr>
        <w:tc>
          <w:tcPr>
            <w:tcW w:w="993" w:type="dxa"/>
            <w:vMerge w:val="restart"/>
            <w:shd w:val="clear" w:color="auto" w:fill="auto"/>
            <w:vAlign w:val="center"/>
          </w:tcPr>
          <w:p w:rsidR="0034778A" w:rsidRPr="00247CC8" w:rsidRDefault="0034778A" w:rsidP="0034778A">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A</w:t>
            </w: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干燥能力</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.1</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2</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单位耗电(热)量</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4778A">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Pr>
                <w:rFonts w:ascii="宋体" w:hAnsi="宋体" w:cs="宋体" w:hint="eastAsia"/>
                <w:kern w:val="0"/>
                <w:sz w:val="18"/>
                <w:szCs w:val="18"/>
              </w:rPr>
              <w:t>4-7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Pr>
                <w:rFonts w:ascii="宋体" w:hAnsi="宋体" w:cs="宋体" w:hint="eastAsia"/>
                <w:kern w:val="0"/>
                <w:sz w:val="18"/>
                <w:szCs w:val="18"/>
              </w:rPr>
              <w:t>5</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3</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批次处理量</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Pr>
                <w:rFonts w:ascii="宋体" w:hAnsi="宋体" w:cs="宋体" w:hint="eastAsia"/>
                <w:kern w:val="0"/>
                <w:sz w:val="18"/>
                <w:szCs w:val="18"/>
              </w:rPr>
              <w:t>2</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4</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Pr>
                <w:rFonts w:hint="eastAsia"/>
                <w:sz w:val="18"/>
                <w:szCs w:val="18"/>
              </w:rPr>
              <w:t>干燥速率</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Pr>
                <w:rFonts w:ascii="宋体" w:hAnsi="宋体" w:cs="宋体" w:hint="eastAsia"/>
                <w:kern w:val="0"/>
                <w:sz w:val="18"/>
                <w:szCs w:val="18"/>
              </w:rPr>
              <w:t>3</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5</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发芽率(种子)</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sidRPr="00247CC8">
              <w:rPr>
                <w:rFonts w:ascii="宋体" w:hAnsi="宋体" w:cs="宋体" w:hint="eastAsia"/>
                <w:kern w:val="0"/>
                <w:sz w:val="18"/>
                <w:szCs w:val="18"/>
              </w:rPr>
              <w:t>6</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6</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破碎率增加值</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sidRPr="00247CC8">
              <w:rPr>
                <w:rFonts w:ascii="宋体" w:hAnsi="宋体" w:cs="宋体" w:hint="eastAsia"/>
                <w:kern w:val="0"/>
                <w:sz w:val="18"/>
                <w:szCs w:val="18"/>
              </w:rPr>
              <w:t>7</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7</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干燥</w:t>
            </w:r>
            <w:proofErr w:type="gramStart"/>
            <w:r w:rsidRPr="00247CC8">
              <w:rPr>
                <w:rFonts w:ascii="宋体" w:hAnsi="宋体" w:cs="宋体" w:hint="eastAsia"/>
                <w:kern w:val="0"/>
                <w:sz w:val="18"/>
                <w:szCs w:val="18"/>
              </w:rPr>
              <w:t>不</w:t>
            </w:r>
            <w:proofErr w:type="gramEnd"/>
            <w:r w:rsidRPr="00247CC8">
              <w:rPr>
                <w:rFonts w:ascii="宋体" w:hAnsi="宋体" w:cs="宋体" w:hint="eastAsia"/>
                <w:kern w:val="0"/>
                <w:sz w:val="18"/>
                <w:szCs w:val="18"/>
              </w:rPr>
              <w:t>均匀度</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sidRPr="00247CC8">
              <w:rPr>
                <w:rFonts w:ascii="宋体" w:hAnsi="宋体" w:cs="宋体" w:hint="eastAsia"/>
                <w:kern w:val="0"/>
                <w:sz w:val="18"/>
                <w:szCs w:val="18"/>
              </w:rPr>
              <w:t>8</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8</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稻谷</w:t>
            </w:r>
            <w:proofErr w:type="gramStart"/>
            <w:r w:rsidRPr="00247CC8">
              <w:rPr>
                <w:rFonts w:ascii="宋体" w:hAnsi="宋体" w:cs="宋体" w:hint="eastAsia"/>
                <w:kern w:val="0"/>
                <w:sz w:val="18"/>
                <w:szCs w:val="18"/>
              </w:rPr>
              <w:t>爆腰率</w:t>
            </w:r>
            <w:proofErr w:type="gramEnd"/>
            <w:r w:rsidRPr="00247CC8">
              <w:rPr>
                <w:rFonts w:ascii="宋体" w:hAnsi="宋体" w:cs="宋体" w:hint="eastAsia"/>
                <w:kern w:val="0"/>
                <w:sz w:val="18"/>
                <w:szCs w:val="18"/>
              </w:rPr>
              <w:t>增加值</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sidRPr="00247CC8">
              <w:rPr>
                <w:rFonts w:ascii="宋体" w:hAnsi="宋体" w:cs="宋体" w:hint="eastAsia"/>
                <w:kern w:val="0"/>
                <w:sz w:val="18"/>
                <w:szCs w:val="18"/>
              </w:rPr>
              <w:t>9</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9</w:t>
            </w:r>
          </w:p>
        </w:tc>
        <w:tc>
          <w:tcPr>
            <w:tcW w:w="2177" w:type="dxa"/>
            <w:shd w:val="clear" w:color="auto" w:fill="auto"/>
            <w:vAlign w:val="center"/>
          </w:tcPr>
          <w:p w:rsidR="0034778A" w:rsidRPr="0034778A" w:rsidRDefault="0034778A" w:rsidP="003932E0">
            <w:pPr>
              <w:widowControl/>
              <w:adjustRightInd w:val="0"/>
              <w:snapToGrid w:val="0"/>
              <w:spacing w:line="320" w:lineRule="exact"/>
              <w:rPr>
                <w:rFonts w:ascii="宋体" w:hAnsi="宋体" w:cs="宋体"/>
                <w:kern w:val="0"/>
                <w:sz w:val="18"/>
                <w:szCs w:val="18"/>
              </w:rPr>
            </w:pPr>
            <w:r w:rsidRPr="0034778A">
              <w:rPr>
                <w:rFonts w:hint="eastAsia"/>
                <w:sz w:val="18"/>
                <w:szCs w:val="18"/>
              </w:rPr>
              <w:t>玉米裂纹率增值</w:t>
            </w:r>
          </w:p>
        </w:tc>
        <w:tc>
          <w:tcPr>
            <w:tcW w:w="1477" w:type="dxa"/>
            <w:shd w:val="clear" w:color="auto" w:fill="auto"/>
            <w:vAlign w:val="center"/>
          </w:tcPr>
          <w:p w:rsidR="0034778A"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5.2</w:t>
            </w:r>
          </w:p>
        </w:tc>
        <w:tc>
          <w:tcPr>
            <w:tcW w:w="1418" w:type="dxa"/>
            <w:shd w:val="clear" w:color="auto" w:fill="auto"/>
            <w:vAlign w:val="center"/>
          </w:tcPr>
          <w:p w:rsidR="0034778A"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7.4.10</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34778A" w:rsidRDefault="0034778A" w:rsidP="003932E0">
            <w:pPr>
              <w:widowControl/>
              <w:adjustRightInd w:val="0"/>
              <w:snapToGrid w:val="0"/>
              <w:spacing w:line="320" w:lineRule="exact"/>
              <w:jc w:val="center"/>
              <w:rPr>
                <w:rFonts w:ascii="宋体" w:hAnsi="宋体" w:cs="宋体"/>
                <w:kern w:val="0"/>
                <w:sz w:val="18"/>
                <w:szCs w:val="18"/>
              </w:rPr>
            </w:pPr>
            <w:r w:rsidRPr="0034778A">
              <w:rPr>
                <w:rFonts w:ascii="宋体" w:hAnsi="宋体" w:cs="宋体" w:hint="eastAsia"/>
                <w:kern w:val="0"/>
                <w:sz w:val="18"/>
                <w:szCs w:val="18"/>
              </w:rPr>
              <w:t>10</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小麦湿面筋率（除种子外）</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sidRPr="00247CC8">
              <w:rPr>
                <w:rFonts w:ascii="宋体" w:hAnsi="宋体" w:cs="宋体" w:hint="eastAsia"/>
                <w:kern w:val="0"/>
                <w:sz w:val="18"/>
                <w:szCs w:val="18"/>
              </w:rPr>
              <w:t>1</w:t>
            </w:r>
            <w:r>
              <w:rPr>
                <w:rFonts w:ascii="宋体" w:hAnsi="宋体" w:cs="宋体" w:hint="eastAsia"/>
                <w:kern w:val="0"/>
                <w:sz w:val="18"/>
                <w:szCs w:val="18"/>
              </w:rPr>
              <w:t>1</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11</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色泽、气味</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sidRPr="00247CC8">
              <w:rPr>
                <w:rFonts w:ascii="宋体" w:hAnsi="宋体" w:cs="宋体" w:hint="eastAsia"/>
                <w:kern w:val="0"/>
                <w:sz w:val="18"/>
                <w:szCs w:val="18"/>
              </w:rPr>
              <w:t>1</w:t>
            </w:r>
            <w:r>
              <w:rPr>
                <w:rFonts w:ascii="宋体" w:hAnsi="宋体" w:cs="宋体" w:hint="eastAsia"/>
                <w:kern w:val="0"/>
                <w:sz w:val="18"/>
                <w:szCs w:val="18"/>
              </w:rPr>
              <w:t>2</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12</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出机谷物温度</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.2</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sidRPr="00247CC8">
              <w:rPr>
                <w:rFonts w:ascii="宋体" w:hAnsi="宋体" w:cs="宋体" w:hint="eastAsia"/>
                <w:kern w:val="0"/>
                <w:sz w:val="18"/>
                <w:szCs w:val="18"/>
              </w:rPr>
              <w:t>4</w:t>
            </w:r>
            <w:r w:rsidRPr="00247CC8">
              <w:rPr>
                <w:rFonts w:ascii="宋体" w:hAnsi="宋体" w:cs="宋体"/>
                <w:kern w:val="0"/>
                <w:sz w:val="18"/>
                <w:szCs w:val="18"/>
              </w:rPr>
              <w:t>.</w:t>
            </w:r>
            <w:r w:rsidRPr="00247CC8">
              <w:rPr>
                <w:rFonts w:ascii="宋体" w:hAnsi="宋体" w:cs="宋体" w:hint="eastAsia"/>
                <w:kern w:val="0"/>
                <w:sz w:val="18"/>
                <w:szCs w:val="18"/>
              </w:rPr>
              <w:t>1</w:t>
            </w:r>
            <w:r>
              <w:rPr>
                <w:rFonts w:ascii="宋体" w:hAnsi="宋体" w:cs="宋体" w:hint="eastAsia"/>
                <w:kern w:val="0"/>
                <w:sz w:val="18"/>
                <w:szCs w:val="18"/>
              </w:rPr>
              <w:t>3</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13</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安全防护</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6</w:t>
            </w:r>
            <w:r w:rsidRPr="00247CC8">
              <w:rPr>
                <w:rFonts w:ascii="宋体" w:hAnsi="宋体" w:cs="宋体" w:hint="eastAsia"/>
                <w:kern w:val="0"/>
                <w:sz w:val="18"/>
                <w:szCs w:val="18"/>
              </w:rPr>
              <w:t>.1</w:t>
            </w:r>
            <w:r>
              <w:rPr>
                <w:rFonts w:ascii="宋体" w:hAnsi="宋体" w:cs="宋体" w:hint="eastAsia"/>
                <w:kern w:val="0"/>
                <w:sz w:val="18"/>
                <w:szCs w:val="18"/>
              </w:rPr>
              <w:t>.1-6.1.3</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hint="eastAsia"/>
                <w:kern w:val="0"/>
                <w:sz w:val="18"/>
                <w:szCs w:val="18"/>
              </w:rPr>
              <w:t>.</w:t>
            </w:r>
            <w:r>
              <w:rPr>
                <w:rFonts w:ascii="宋体" w:hAnsi="宋体" w:cs="宋体" w:hint="eastAsia"/>
                <w:kern w:val="0"/>
                <w:sz w:val="18"/>
                <w:szCs w:val="18"/>
              </w:rPr>
              <w:t>14</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14</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sz w:val="18"/>
                <w:szCs w:val="18"/>
              </w:rPr>
            </w:pPr>
            <w:r w:rsidRPr="00247CC8">
              <w:rPr>
                <w:rFonts w:hint="eastAsia"/>
                <w:sz w:val="18"/>
                <w:szCs w:val="18"/>
              </w:rPr>
              <w:t>安全信息</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6</w:t>
            </w:r>
            <w:r w:rsidRPr="00247CC8">
              <w:rPr>
                <w:rFonts w:ascii="宋体" w:hAnsi="宋体" w:cs="宋体" w:hint="eastAsia"/>
                <w:kern w:val="0"/>
                <w:sz w:val="18"/>
                <w:szCs w:val="18"/>
              </w:rPr>
              <w:t>.</w:t>
            </w:r>
            <w:r>
              <w:rPr>
                <w:rFonts w:ascii="宋体" w:hAnsi="宋体" w:cs="宋体" w:hint="eastAsia"/>
                <w:kern w:val="0"/>
                <w:sz w:val="18"/>
                <w:szCs w:val="18"/>
              </w:rPr>
              <w:t>1.4</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hint="eastAsia"/>
                <w:kern w:val="0"/>
                <w:sz w:val="18"/>
                <w:szCs w:val="18"/>
              </w:rPr>
              <w:t>.</w:t>
            </w:r>
            <w:r>
              <w:rPr>
                <w:rFonts w:ascii="宋体" w:hAnsi="宋体" w:cs="宋体" w:hint="eastAsia"/>
                <w:kern w:val="0"/>
                <w:sz w:val="18"/>
                <w:szCs w:val="18"/>
              </w:rPr>
              <w:t>14</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15</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sz w:val="18"/>
                <w:szCs w:val="18"/>
              </w:rPr>
            </w:pPr>
            <w:r w:rsidRPr="00247CC8">
              <w:rPr>
                <w:rFonts w:hint="eastAsia"/>
                <w:sz w:val="18"/>
                <w:szCs w:val="18"/>
              </w:rPr>
              <w:t>安全装置</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6</w:t>
            </w:r>
            <w:r w:rsidRPr="00247CC8">
              <w:rPr>
                <w:rFonts w:ascii="宋体" w:hAnsi="宋体" w:cs="宋体" w:hint="eastAsia"/>
                <w:kern w:val="0"/>
                <w:sz w:val="18"/>
                <w:szCs w:val="18"/>
              </w:rPr>
              <w:t>.</w:t>
            </w:r>
            <w:r>
              <w:rPr>
                <w:rFonts w:ascii="宋体" w:hAnsi="宋体" w:cs="宋体" w:hint="eastAsia"/>
                <w:kern w:val="0"/>
                <w:sz w:val="18"/>
                <w:szCs w:val="18"/>
              </w:rPr>
              <w:t>1.5-6.1.7</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hint="eastAsia"/>
                <w:kern w:val="0"/>
                <w:sz w:val="18"/>
                <w:szCs w:val="18"/>
              </w:rPr>
              <w:t>.</w:t>
            </w:r>
            <w:r>
              <w:rPr>
                <w:rFonts w:ascii="宋体" w:hAnsi="宋体" w:cs="宋体" w:hint="eastAsia"/>
                <w:kern w:val="0"/>
                <w:sz w:val="18"/>
                <w:szCs w:val="18"/>
              </w:rPr>
              <w:t>14</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34778A"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16</w:t>
            </w:r>
          </w:p>
        </w:tc>
        <w:tc>
          <w:tcPr>
            <w:tcW w:w="2177" w:type="dxa"/>
            <w:shd w:val="clear" w:color="auto" w:fill="auto"/>
          </w:tcPr>
          <w:p w:rsidR="0034778A" w:rsidRPr="0034778A" w:rsidRDefault="0034778A" w:rsidP="003932E0">
            <w:pPr>
              <w:autoSpaceDE w:val="0"/>
              <w:autoSpaceDN w:val="0"/>
              <w:adjustRightInd w:val="0"/>
              <w:snapToGrid w:val="0"/>
              <w:spacing w:line="320" w:lineRule="exact"/>
              <w:jc w:val="left"/>
              <w:rPr>
                <w:rFonts w:ascii="宋体" w:hAnsi="宋体" w:cs="宋体"/>
                <w:kern w:val="0"/>
                <w:sz w:val="18"/>
                <w:szCs w:val="18"/>
              </w:rPr>
            </w:pPr>
            <w:r w:rsidRPr="0034778A">
              <w:rPr>
                <w:rFonts w:hint="eastAsia"/>
                <w:sz w:val="18"/>
                <w:szCs w:val="18"/>
              </w:rPr>
              <w:t>噪声</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6</w:t>
            </w:r>
            <w:r w:rsidRPr="00247CC8">
              <w:rPr>
                <w:rFonts w:ascii="宋体" w:hAnsi="宋体" w:cs="宋体" w:hint="eastAsia"/>
                <w:kern w:val="0"/>
                <w:sz w:val="18"/>
                <w:szCs w:val="18"/>
              </w:rPr>
              <w:t>.</w:t>
            </w:r>
            <w:r>
              <w:rPr>
                <w:rFonts w:ascii="宋体" w:hAnsi="宋体" w:cs="宋体" w:hint="eastAsia"/>
                <w:kern w:val="0"/>
                <w:sz w:val="18"/>
                <w:szCs w:val="18"/>
              </w:rPr>
              <w:t>1.8</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hint="eastAsia"/>
                <w:kern w:val="0"/>
                <w:sz w:val="18"/>
                <w:szCs w:val="18"/>
              </w:rPr>
              <w:t>.</w:t>
            </w:r>
            <w:r>
              <w:rPr>
                <w:rFonts w:ascii="宋体" w:hAnsi="宋体" w:cs="宋体" w:hint="eastAsia"/>
                <w:kern w:val="0"/>
                <w:sz w:val="18"/>
                <w:szCs w:val="18"/>
              </w:rPr>
              <w:t>12.1</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34778A"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17</w:t>
            </w:r>
          </w:p>
        </w:tc>
        <w:tc>
          <w:tcPr>
            <w:tcW w:w="2177" w:type="dxa"/>
            <w:shd w:val="clear" w:color="auto" w:fill="auto"/>
          </w:tcPr>
          <w:p w:rsidR="0034778A" w:rsidRPr="0034778A" w:rsidRDefault="0034778A" w:rsidP="003932E0">
            <w:pPr>
              <w:autoSpaceDE w:val="0"/>
              <w:autoSpaceDN w:val="0"/>
              <w:adjustRightInd w:val="0"/>
              <w:snapToGrid w:val="0"/>
              <w:spacing w:line="320" w:lineRule="exact"/>
              <w:jc w:val="left"/>
              <w:rPr>
                <w:sz w:val="18"/>
                <w:szCs w:val="18"/>
              </w:rPr>
            </w:pPr>
            <w:r w:rsidRPr="0034778A">
              <w:rPr>
                <w:rFonts w:hint="eastAsia"/>
                <w:sz w:val="18"/>
                <w:szCs w:val="18"/>
              </w:rPr>
              <w:t>粉尘浓度</w:t>
            </w:r>
          </w:p>
        </w:tc>
        <w:tc>
          <w:tcPr>
            <w:tcW w:w="1477" w:type="dxa"/>
            <w:shd w:val="clear" w:color="auto" w:fill="auto"/>
            <w:vAlign w:val="center"/>
          </w:tcPr>
          <w:p w:rsidR="0034778A"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6.1.9</w:t>
            </w:r>
          </w:p>
        </w:tc>
        <w:tc>
          <w:tcPr>
            <w:tcW w:w="1418" w:type="dxa"/>
            <w:shd w:val="clear" w:color="auto" w:fill="auto"/>
            <w:vAlign w:val="center"/>
          </w:tcPr>
          <w:p w:rsidR="0034778A"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7.12.2</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18</w:t>
            </w:r>
          </w:p>
        </w:tc>
        <w:tc>
          <w:tcPr>
            <w:tcW w:w="2177" w:type="dxa"/>
            <w:shd w:val="clear" w:color="auto" w:fill="auto"/>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电</w:t>
            </w:r>
            <w:r>
              <w:rPr>
                <w:rFonts w:ascii="宋体" w:hAnsi="宋体" w:cs="宋体" w:hint="eastAsia"/>
                <w:kern w:val="0"/>
                <w:sz w:val="18"/>
                <w:szCs w:val="18"/>
              </w:rPr>
              <w:t>气</w:t>
            </w:r>
            <w:r w:rsidRPr="00247CC8">
              <w:rPr>
                <w:rFonts w:ascii="宋体" w:hAnsi="宋体" w:cs="宋体" w:hint="eastAsia"/>
                <w:kern w:val="0"/>
                <w:sz w:val="18"/>
                <w:szCs w:val="18"/>
              </w:rPr>
              <w:t>安全</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6</w:t>
            </w:r>
            <w:r w:rsidRPr="00247CC8">
              <w:rPr>
                <w:rFonts w:ascii="宋体" w:hAnsi="宋体" w:cs="宋体" w:hint="eastAsia"/>
                <w:kern w:val="0"/>
                <w:sz w:val="18"/>
                <w:szCs w:val="18"/>
              </w:rPr>
              <w:t>.</w:t>
            </w:r>
            <w:r>
              <w:rPr>
                <w:rFonts w:ascii="宋体" w:hAnsi="宋体" w:cs="宋体" w:hint="eastAsia"/>
                <w:kern w:val="0"/>
                <w:sz w:val="18"/>
                <w:szCs w:val="18"/>
              </w:rPr>
              <w:t>1.10-6.1.11</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hint="eastAsia"/>
                <w:kern w:val="0"/>
                <w:sz w:val="18"/>
                <w:szCs w:val="18"/>
              </w:rPr>
              <w:t>.</w:t>
            </w:r>
            <w:r>
              <w:rPr>
                <w:rFonts w:ascii="宋体" w:hAnsi="宋体" w:cs="宋体" w:hint="eastAsia"/>
                <w:kern w:val="0"/>
                <w:sz w:val="18"/>
                <w:szCs w:val="18"/>
              </w:rPr>
              <w:t>12.3</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val="restart"/>
            <w:shd w:val="clear" w:color="auto" w:fill="auto"/>
            <w:vAlign w:val="center"/>
          </w:tcPr>
          <w:p w:rsidR="0034778A" w:rsidRPr="00247CC8" w:rsidRDefault="0034778A" w:rsidP="0034778A">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B</w:t>
            </w: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1</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气密性</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.3</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Pr>
                <w:rFonts w:ascii="宋体" w:hAnsi="宋体" w:cs="宋体" w:hint="eastAsia"/>
                <w:kern w:val="0"/>
                <w:sz w:val="18"/>
                <w:szCs w:val="18"/>
              </w:rPr>
              <w:t>5</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2</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运转</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w:t>
            </w:r>
            <w:r w:rsidRPr="00247CC8">
              <w:rPr>
                <w:rFonts w:ascii="宋体" w:hAnsi="宋体" w:cs="宋体" w:hint="eastAsia"/>
                <w:kern w:val="0"/>
                <w:sz w:val="18"/>
                <w:szCs w:val="18"/>
              </w:rPr>
              <w:t>4</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Pr>
                <w:rFonts w:ascii="宋体" w:hAnsi="宋体" w:cs="宋体" w:hint="eastAsia"/>
                <w:kern w:val="0"/>
                <w:sz w:val="18"/>
                <w:szCs w:val="18"/>
              </w:rPr>
              <w:t>6</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3</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电控装置</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w:t>
            </w:r>
            <w:r w:rsidRPr="00247CC8">
              <w:rPr>
                <w:rFonts w:ascii="宋体" w:hAnsi="宋体" w:cs="宋体" w:hint="eastAsia"/>
                <w:kern w:val="0"/>
                <w:sz w:val="18"/>
                <w:szCs w:val="18"/>
              </w:rPr>
              <w:t>5</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Pr>
                <w:rFonts w:ascii="宋体" w:hAnsi="宋体" w:cs="宋体" w:hint="eastAsia"/>
                <w:kern w:val="0"/>
                <w:sz w:val="18"/>
                <w:szCs w:val="18"/>
              </w:rPr>
              <w:t>7</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4</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焊接质量</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w:t>
            </w:r>
            <w:r w:rsidRPr="00247CC8">
              <w:rPr>
                <w:rFonts w:ascii="宋体" w:hAnsi="宋体" w:cs="宋体" w:hint="eastAsia"/>
                <w:kern w:val="0"/>
                <w:sz w:val="18"/>
                <w:szCs w:val="18"/>
              </w:rPr>
              <w:t>8</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Pr>
                <w:rFonts w:ascii="宋体" w:hAnsi="宋体" w:cs="宋体" w:hint="eastAsia"/>
                <w:kern w:val="0"/>
                <w:sz w:val="18"/>
                <w:szCs w:val="18"/>
              </w:rPr>
              <w:t>10</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使用说明书</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w:t>
            </w:r>
            <w:r w:rsidRPr="00247CC8">
              <w:rPr>
                <w:rFonts w:ascii="宋体" w:hAnsi="宋体" w:cs="宋体" w:hint="eastAsia"/>
                <w:kern w:val="0"/>
                <w:sz w:val="18"/>
                <w:szCs w:val="18"/>
              </w:rPr>
              <w:t>9</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hint="eastAsia"/>
                <w:kern w:val="0"/>
                <w:sz w:val="18"/>
                <w:szCs w:val="18"/>
              </w:rPr>
              <w:t>.</w:t>
            </w:r>
            <w:r>
              <w:rPr>
                <w:rFonts w:ascii="宋体" w:hAnsi="宋体" w:cs="宋体" w:hint="eastAsia"/>
                <w:kern w:val="0"/>
                <w:sz w:val="18"/>
                <w:szCs w:val="18"/>
              </w:rPr>
              <w:t>11</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6</w:t>
            </w:r>
          </w:p>
        </w:tc>
        <w:tc>
          <w:tcPr>
            <w:tcW w:w="2177" w:type="dxa"/>
            <w:shd w:val="clear" w:color="auto" w:fill="auto"/>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标志</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9</w:t>
            </w:r>
            <w:r w:rsidRPr="00247CC8">
              <w:rPr>
                <w:rFonts w:ascii="宋体" w:hAnsi="宋体" w:cs="宋体" w:hint="eastAsia"/>
                <w:kern w:val="0"/>
                <w:sz w:val="18"/>
                <w:szCs w:val="18"/>
              </w:rPr>
              <w:t>.1</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hint="eastAsia"/>
                <w:kern w:val="0"/>
                <w:sz w:val="18"/>
                <w:szCs w:val="18"/>
              </w:rPr>
              <w:t>.</w:t>
            </w:r>
            <w:r>
              <w:rPr>
                <w:rFonts w:ascii="宋体" w:hAnsi="宋体" w:cs="宋体" w:hint="eastAsia"/>
                <w:kern w:val="0"/>
                <w:sz w:val="18"/>
                <w:szCs w:val="18"/>
              </w:rPr>
              <w:t>14</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val="restart"/>
            <w:shd w:val="clear" w:color="auto" w:fill="auto"/>
            <w:vAlign w:val="center"/>
          </w:tcPr>
          <w:p w:rsidR="0034778A" w:rsidRPr="00247CC8" w:rsidRDefault="0034778A" w:rsidP="0034778A">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C</w:t>
            </w:r>
          </w:p>
        </w:tc>
        <w:tc>
          <w:tcPr>
            <w:tcW w:w="941"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1</w:t>
            </w:r>
          </w:p>
        </w:tc>
        <w:tc>
          <w:tcPr>
            <w:tcW w:w="2177" w:type="dxa"/>
            <w:shd w:val="clear" w:color="auto" w:fill="auto"/>
            <w:vAlign w:val="center"/>
          </w:tcPr>
          <w:p w:rsidR="0034778A" w:rsidRPr="00247CC8" w:rsidRDefault="0034778A" w:rsidP="003932E0">
            <w:pPr>
              <w:widowControl/>
              <w:adjustRightInd w:val="0"/>
              <w:snapToGrid w:val="0"/>
              <w:spacing w:line="320" w:lineRule="exact"/>
              <w:rPr>
                <w:rFonts w:ascii="宋体" w:hAnsi="宋体" w:cs="宋体"/>
                <w:kern w:val="0"/>
                <w:sz w:val="18"/>
                <w:szCs w:val="18"/>
              </w:rPr>
            </w:pPr>
            <w:r w:rsidRPr="00247CC8">
              <w:rPr>
                <w:rFonts w:ascii="宋体" w:hAnsi="宋体" w:cs="宋体" w:hint="eastAsia"/>
                <w:kern w:val="0"/>
                <w:sz w:val="18"/>
                <w:szCs w:val="18"/>
              </w:rPr>
              <w:t>一般技术要求</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hint="eastAsia"/>
                <w:kern w:val="0"/>
                <w:sz w:val="18"/>
                <w:szCs w:val="18"/>
              </w:rPr>
              <w:t>.1</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hint="eastAsia"/>
                <w:kern w:val="0"/>
                <w:sz w:val="18"/>
                <w:szCs w:val="18"/>
              </w:rPr>
              <w:t>.</w:t>
            </w:r>
            <w:r>
              <w:rPr>
                <w:rFonts w:ascii="宋体" w:hAnsi="宋体" w:cs="宋体" w:hint="eastAsia"/>
                <w:kern w:val="0"/>
                <w:sz w:val="18"/>
                <w:szCs w:val="18"/>
              </w:rPr>
              <w:t>14</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2</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可清理性</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w:t>
            </w:r>
            <w:r w:rsidRPr="00247CC8">
              <w:rPr>
                <w:rFonts w:ascii="宋体" w:hAnsi="宋体" w:cs="宋体" w:hint="eastAsia"/>
                <w:kern w:val="0"/>
                <w:sz w:val="18"/>
                <w:szCs w:val="18"/>
              </w:rPr>
              <w:t>6</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Pr>
                <w:rFonts w:ascii="宋体" w:hAnsi="宋体" w:cs="宋体" w:hint="eastAsia"/>
                <w:kern w:val="0"/>
                <w:sz w:val="18"/>
                <w:szCs w:val="18"/>
              </w:rPr>
              <w:t>8</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3</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外观涂漆质量</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w:t>
            </w:r>
            <w:r w:rsidRPr="00247CC8">
              <w:rPr>
                <w:rFonts w:ascii="宋体" w:hAnsi="宋体" w:cs="宋体" w:hint="eastAsia"/>
                <w:kern w:val="0"/>
                <w:sz w:val="18"/>
                <w:szCs w:val="18"/>
              </w:rPr>
              <w:t>7</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Pr>
                <w:rFonts w:ascii="宋体" w:hAnsi="宋体" w:cs="宋体" w:hint="eastAsia"/>
                <w:kern w:val="0"/>
                <w:sz w:val="18"/>
                <w:szCs w:val="18"/>
              </w:rPr>
              <w:t>9</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4</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涂漆厚度</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w:t>
            </w:r>
            <w:r w:rsidRPr="00247CC8">
              <w:rPr>
                <w:rFonts w:ascii="宋体" w:hAnsi="宋体" w:cs="宋体" w:hint="eastAsia"/>
                <w:kern w:val="0"/>
                <w:sz w:val="18"/>
                <w:szCs w:val="18"/>
              </w:rPr>
              <w:t>7</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Pr>
                <w:rFonts w:ascii="宋体" w:hAnsi="宋体" w:cs="宋体" w:hint="eastAsia"/>
                <w:kern w:val="0"/>
                <w:sz w:val="18"/>
                <w:szCs w:val="18"/>
              </w:rPr>
              <w:t>9</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4778A">
        <w:trPr>
          <w:trHeight w:val="329"/>
          <w:jc w:val="center"/>
        </w:trPr>
        <w:tc>
          <w:tcPr>
            <w:tcW w:w="993" w:type="dxa"/>
            <w:vMerge/>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p>
        </w:tc>
        <w:tc>
          <w:tcPr>
            <w:tcW w:w="941" w:type="dxa"/>
            <w:shd w:val="clear" w:color="auto" w:fill="auto"/>
            <w:vAlign w:val="center"/>
          </w:tcPr>
          <w:p w:rsidR="0034778A" w:rsidRPr="00247CC8" w:rsidDel="00D11BC1"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p>
        </w:tc>
        <w:tc>
          <w:tcPr>
            <w:tcW w:w="2177" w:type="dxa"/>
            <w:shd w:val="clear" w:color="auto" w:fill="auto"/>
            <w:vAlign w:val="center"/>
          </w:tcPr>
          <w:p w:rsidR="0034778A" w:rsidRPr="00247CC8" w:rsidRDefault="0034778A" w:rsidP="003932E0">
            <w:pPr>
              <w:autoSpaceDE w:val="0"/>
              <w:autoSpaceDN w:val="0"/>
              <w:adjustRightInd w:val="0"/>
              <w:snapToGrid w:val="0"/>
              <w:spacing w:line="320" w:lineRule="exact"/>
              <w:jc w:val="left"/>
              <w:rPr>
                <w:rFonts w:ascii="宋体" w:hAnsi="宋体" w:cs="宋体"/>
                <w:kern w:val="0"/>
                <w:sz w:val="18"/>
                <w:szCs w:val="18"/>
              </w:rPr>
            </w:pPr>
            <w:r w:rsidRPr="00247CC8">
              <w:rPr>
                <w:rFonts w:ascii="宋体" w:hAnsi="宋体" w:cs="宋体" w:hint="eastAsia"/>
                <w:kern w:val="0"/>
                <w:sz w:val="18"/>
                <w:szCs w:val="18"/>
              </w:rPr>
              <w:t>漆膜附着力</w:t>
            </w:r>
          </w:p>
        </w:tc>
        <w:tc>
          <w:tcPr>
            <w:tcW w:w="1477"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5</w:t>
            </w:r>
            <w:r w:rsidRPr="00247CC8">
              <w:rPr>
                <w:rFonts w:ascii="宋体" w:hAnsi="宋体" w:cs="宋体"/>
                <w:kern w:val="0"/>
                <w:sz w:val="18"/>
                <w:szCs w:val="18"/>
              </w:rPr>
              <w:t>.</w:t>
            </w:r>
            <w:r w:rsidRPr="00247CC8">
              <w:rPr>
                <w:rFonts w:ascii="宋体" w:hAnsi="宋体" w:cs="宋体" w:hint="eastAsia"/>
                <w:kern w:val="0"/>
                <w:sz w:val="18"/>
                <w:szCs w:val="18"/>
              </w:rPr>
              <w:t>7</w:t>
            </w:r>
          </w:p>
        </w:tc>
        <w:tc>
          <w:tcPr>
            <w:tcW w:w="1418"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Pr>
                <w:rFonts w:ascii="宋体" w:hAnsi="宋体" w:cs="宋体" w:hint="eastAsia"/>
                <w:kern w:val="0"/>
                <w:sz w:val="18"/>
                <w:szCs w:val="18"/>
              </w:rPr>
              <w:t>7</w:t>
            </w:r>
            <w:r w:rsidRPr="00247CC8">
              <w:rPr>
                <w:rFonts w:ascii="宋体" w:hAnsi="宋体" w:cs="宋体"/>
                <w:kern w:val="0"/>
                <w:sz w:val="18"/>
                <w:szCs w:val="18"/>
              </w:rPr>
              <w:t>.</w:t>
            </w:r>
            <w:r>
              <w:rPr>
                <w:rFonts w:ascii="宋体" w:hAnsi="宋体" w:cs="宋体" w:hint="eastAsia"/>
                <w:kern w:val="0"/>
                <w:sz w:val="18"/>
                <w:szCs w:val="18"/>
              </w:rPr>
              <w:t>9</w:t>
            </w:r>
          </w:p>
        </w:tc>
        <w:tc>
          <w:tcPr>
            <w:tcW w:w="1134" w:type="dxa"/>
            <w:shd w:val="clear" w:color="auto" w:fill="auto"/>
            <w:vAlign w:val="center"/>
          </w:tcPr>
          <w:p w:rsidR="0034778A" w:rsidRPr="00247CC8" w:rsidRDefault="0034778A" w:rsidP="003932E0">
            <w:pPr>
              <w:widowControl/>
              <w:adjustRightInd w:val="0"/>
              <w:snapToGrid w:val="0"/>
              <w:spacing w:line="320" w:lineRule="exact"/>
              <w:jc w:val="center"/>
              <w:rPr>
                <w:rFonts w:ascii="宋体" w:hAnsi="宋体" w:cs="宋体"/>
                <w:kern w:val="0"/>
                <w:sz w:val="18"/>
                <w:szCs w:val="18"/>
              </w:rPr>
            </w:pPr>
            <w:r w:rsidRPr="00247CC8">
              <w:rPr>
                <w:rFonts w:ascii="宋体" w:hAnsi="宋体" w:cs="宋体" w:hint="eastAsia"/>
                <w:kern w:val="0"/>
                <w:sz w:val="18"/>
                <w:szCs w:val="18"/>
              </w:rPr>
              <w:t>—</w:t>
            </w:r>
          </w:p>
        </w:tc>
        <w:tc>
          <w:tcPr>
            <w:tcW w:w="1049" w:type="dxa"/>
            <w:shd w:val="clear" w:color="auto" w:fill="auto"/>
          </w:tcPr>
          <w:p w:rsidR="0034778A" w:rsidRPr="00DA4D28" w:rsidRDefault="0034778A" w:rsidP="003932E0">
            <w:pPr>
              <w:jc w:val="center"/>
              <w:rPr>
                <w:rFonts w:ascii="宋体" w:hAnsi="宋体" w:cs="宋体"/>
                <w:kern w:val="0"/>
                <w:sz w:val="18"/>
                <w:szCs w:val="18"/>
              </w:rPr>
            </w:pPr>
            <w:r w:rsidRPr="00247CC8">
              <w:rPr>
                <w:rFonts w:ascii="宋体" w:hAnsi="宋体" w:cs="宋体" w:hint="eastAsia"/>
                <w:kern w:val="0"/>
                <w:sz w:val="18"/>
                <w:szCs w:val="18"/>
              </w:rPr>
              <w:t>√</w:t>
            </w:r>
          </w:p>
        </w:tc>
      </w:tr>
      <w:tr w:rsidR="0034778A" w:rsidRPr="00DA4D28" w:rsidTr="003932E0">
        <w:trPr>
          <w:trHeight w:val="329"/>
          <w:jc w:val="center"/>
        </w:trPr>
        <w:tc>
          <w:tcPr>
            <w:tcW w:w="9189" w:type="dxa"/>
            <w:gridSpan w:val="7"/>
            <w:shd w:val="clear" w:color="auto" w:fill="auto"/>
            <w:vAlign w:val="center"/>
          </w:tcPr>
          <w:p w:rsidR="0034778A" w:rsidRPr="00247CC8" w:rsidRDefault="0034778A" w:rsidP="0034778A">
            <w:pPr>
              <w:pStyle w:val="affe"/>
              <w:rPr>
                <w:rFonts w:cs="宋体"/>
              </w:rPr>
            </w:pPr>
            <w:r w:rsidRPr="00183482">
              <w:rPr>
                <w:rFonts w:hint="eastAsia"/>
              </w:rPr>
              <w:t>“</w:t>
            </w:r>
            <w:r w:rsidRPr="00247CC8">
              <w:rPr>
                <w:rFonts w:hAnsi="宋体" w:cs="宋体" w:hint="eastAsia"/>
              </w:rPr>
              <w:t>√</w:t>
            </w:r>
            <w:r w:rsidRPr="00183482">
              <w:rPr>
                <w:rFonts w:hint="eastAsia"/>
              </w:rPr>
              <w:t>”表示检</w:t>
            </w:r>
            <w:r>
              <w:rPr>
                <w:rFonts w:hint="eastAsia"/>
              </w:rPr>
              <w:t>验项目，</w:t>
            </w:r>
            <w:r w:rsidRPr="00183482">
              <w:rPr>
                <w:rFonts w:hint="eastAsia"/>
              </w:rPr>
              <w:t>“—”表示不检项目。</w:t>
            </w:r>
          </w:p>
        </w:tc>
      </w:tr>
    </w:tbl>
    <w:p w:rsidR="0034778A" w:rsidRPr="0034778A" w:rsidRDefault="0034778A" w:rsidP="0034778A">
      <w:pPr>
        <w:pStyle w:val="aff6"/>
      </w:pPr>
    </w:p>
    <w:p w:rsidR="00B050D5" w:rsidRPr="00247CC8" w:rsidRDefault="00B050D5" w:rsidP="00B050D5">
      <w:pPr>
        <w:pStyle w:val="a6"/>
        <w:spacing w:before="156" w:after="156"/>
      </w:pPr>
      <w:r w:rsidRPr="00247CC8">
        <w:rPr>
          <w:rFonts w:hint="eastAsia"/>
        </w:rPr>
        <w:t>出厂检验的判定</w:t>
      </w:r>
    </w:p>
    <w:p w:rsidR="002F7847" w:rsidRPr="00247CC8" w:rsidRDefault="002F7847" w:rsidP="00B050D5">
      <w:pPr>
        <w:pStyle w:val="aff6"/>
      </w:pPr>
      <w:r w:rsidRPr="00247CC8">
        <w:rPr>
          <w:rFonts w:hint="eastAsia"/>
        </w:rPr>
        <w:t>出厂检验项目全部合格，判为合格。当有不合格项目时，允许修复后重新复检，直至合格。</w:t>
      </w:r>
    </w:p>
    <w:p w:rsidR="00E36E47" w:rsidRPr="00247CC8" w:rsidRDefault="00E36E47" w:rsidP="00E36E47">
      <w:pPr>
        <w:pStyle w:val="a5"/>
      </w:pPr>
      <w:r w:rsidRPr="00247CC8">
        <w:rPr>
          <w:rFonts w:hint="eastAsia"/>
        </w:rPr>
        <w:t>型式检验</w:t>
      </w:r>
    </w:p>
    <w:p w:rsidR="00E36E47" w:rsidRPr="00247CC8" w:rsidRDefault="00E36E47" w:rsidP="006453AB">
      <w:pPr>
        <w:pStyle w:val="affd"/>
      </w:pPr>
      <w:r w:rsidRPr="00247CC8">
        <w:rPr>
          <w:rFonts w:hint="eastAsia"/>
        </w:rPr>
        <w:t>有下列情况之一时，需要进行型式检验：</w:t>
      </w:r>
    </w:p>
    <w:p w:rsidR="00E36E47" w:rsidRPr="00247CC8" w:rsidRDefault="00E36E47" w:rsidP="00891E1B">
      <w:pPr>
        <w:pStyle w:val="af2"/>
        <w:numPr>
          <w:ilvl w:val="0"/>
          <w:numId w:val="20"/>
        </w:numPr>
      </w:pPr>
      <w:r w:rsidRPr="00247CC8">
        <w:rPr>
          <w:rFonts w:hint="eastAsia"/>
        </w:rPr>
        <w:t>新产品或老产品转厂生产的试制定型鉴定；</w:t>
      </w:r>
    </w:p>
    <w:p w:rsidR="00E36E47" w:rsidRPr="00247CC8" w:rsidRDefault="00E36E47" w:rsidP="00891E1B">
      <w:pPr>
        <w:pStyle w:val="af2"/>
        <w:numPr>
          <w:ilvl w:val="0"/>
          <w:numId w:val="20"/>
        </w:numPr>
      </w:pPr>
      <w:r w:rsidRPr="00247CC8">
        <w:rPr>
          <w:rFonts w:hint="eastAsia"/>
        </w:rPr>
        <w:t>产品的结构、材料、工艺有较大改变，可能影响产品性能时；</w:t>
      </w:r>
    </w:p>
    <w:p w:rsidR="00E36E47" w:rsidRPr="00247CC8" w:rsidRDefault="00E36E47" w:rsidP="00891E1B">
      <w:pPr>
        <w:pStyle w:val="af2"/>
        <w:numPr>
          <w:ilvl w:val="0"/>
          <w:numId w:val="20"/>
        </w:numPr>
      </w:pPr>
      <w:r w:rsidRPr="00247CC8">
        <w:rPr>
          <w:rFonts w:hint="eastAsia"/>
        </w:rPr>
        <w:t>产品长期停产后恢复生产；</w:t>
      </w:r>
    </w:p>
    <w:p w:rsidR="00E36E47" w:rsidRPr="00247CC8" w:rsidRDefault="00E36E47" w:rsidP="00891E1B">
      <w:pPr>
        <w:pStyle w:val="af2"/>
        <w:numPr>
          <w:ilvl w:val="0"/>
          <w:numId w:val="20"/>
        </w:numPr>
      </w:pPr>
      <w:r w:rsidRPr="00247CC8">
        <w:rPr>
          <w:rFonts w:hint="eastAsia"/>
        </w:rPr>
        <w:t>国家质量监督机构提出进行型式检验要求时。</w:t>
      </w:r>
    </w:p>
    <w:p w:rsidR="00E36E47" w:rsidRPr="00247CC8" w:rsidRDefault="00E36E47" w:rsidP="00E36E47">
      <w:pPr>
        <w:pStyle w:val="affd"/>
      </w:pPr>
      <w:r w:rsidRPr="00247CC8">
        <w:rPr>
          <w:rFonts w:hint="eastAsia"/>
        </w:rPr>
        <w:t>型式检验项目为</w:t>
      </w:r>
      <w:r w:rsidR="00E03032">
        <w:rPr>
          <w:rFonts w:hint="eastAsia"/>
        </w:rPr>
        <w:t>表3中</w:t>
      </w:r>
      <w:r w:rsidRPr="00247CC8">
        <w:rPr>
          <w:rFonts w:hint="eastAsia"/>
        </w:rPr>
        <w:t>规定的全部技术要求。</w:t>
      </w:r>
    </w:p>
    <w:p w:rsidR="00B050D5" w:rsidRPr="00247CC8" w:rsidRDefault="00B050D5" w:rsidP="00B050D5">
      <w:pPr>
        <w:pStyle w:val="a6"/>
        <w:spacing w:before="156" w:after="156"/>
      </w:pPr>
      <w:r w:rsidRPr="00247CC8">
        <w:rPr>
          <w:rFonts w:hint="eastAsia"/>
        </w:rPr>
        <w:t>抽样</w:t>
      </w:r>
    </w:p>
    <w:p w:rsidR="00B050D5" w:rsidRPr="00247CC8" w:rsidRDefault="00B050D5" w:rsidP="00B050D5">
      <w:pPr>
        <w:pStyle w:val="aff6"/>
      </w:pPr>
      <w:r w:rsidRPr="00247CC8">
        <w:rPr>
          <w:rFonts w:hint="eastAsia"/>
        </w:rPr>
        <w:lastRenderedPageBreak/>
        <w:t>型式检验</w:t>
      </w:r>
      <w:r w:rsidR="00053C05" w:rsidRPr="00247CC8">
        <w:rPr>
          <w:rFonts w:cs="宋体" w:hint="eastAsia"/>
          <w:szCs w:val="21"/>
        </w:rPr>
        <w:t>从出厂检验合格品中随机抽取</w:t>
      </w:r>
      <w:r w:rsidRPr="00247CC8">
        <w:rPr>
          <w:rFonts w:cs="宋体" w:hint="eastAsia"/>
          <w:szCs w:val="21"/>
        </w:rPr>
        <w:t>。</w:t>
      </w:r>
    </w:p>
    <w:p w:rsidR="00E36E47" w:rsidRPr="00247CC8" w:rsidRDefault="00E36E47" w:rsidP="00B050D5">
      <w:pPr>
        <w:pStyle w:val="a6"/>
        <w:spacing w:before="156" w:after="156"/>
      </w:pPr>
      <w:r w:rsidRPr="00247CC8">
        <w:rPr>
          <w:rFonts w:hint="eastAsia"/>
        </w:rPr>
        <w:t>型式检验的判定</w:t>
      </w:r>
    </w:p>
    <w:p w:rsidR="00B050D5" w:rsidRPr="00247CC8" w:rsidRDefault="00B050D5" w:rsidP="00B050D5">
      <w:pPr>
        <w:adjustRightInd w:val="0"/>
        <w:snapToGrid w:val="0"/>
        <w:spacing w:line="324" w:lineRule="auto"/>
        <w:ind w:firstLineChars="200" w:firstLine="420"/>
        <w:rPr>
          <w:rFonts w:ascii="宋体" w:hAnsi="Courier New" w:cs="黑体"/>
          <w:szCs w:val="21"/>
        </w:rPr>
      </w:pPr>
      <w:r w:rsidRPr="00247CC8">
        <w:rPr>
          <w:rFonts w:ascii="宋体" w:hAnsi="Courier New" w:cs="黑体" w:hint="eastAsia"/>
          <w:szCs w:val="21"/>
        </w:rPr>
        <w:t>型式检验所检项次存在下列情况不符合执行标准要求时，判定检验结论为“不合格”：</w:t>
      </w:r>
    </w:p>
    <w:p w:rsidR="00B050D5" w:rsidRPr="00247CC8" w:rsidRDefault="00B050D5" w:rsidP="00B050D5">
      <w:pPr>
        <w:pStyle w:val="af2"/>
        <w:numPr>
          <w:ilvl w:val="0"/>
          <w:numId w:val="27"/>
        </w:numPr>
      </w:pPr>
      <w:r w:rsidRPr="00247CC8">
        <w:rPr>
          <w:rFonts w:hint="eastAsia"/>
        </w:rPr>
        <w:t>有一项次或一项次以上A类不合格项目不符合执行标准要求；</w:t>
      </w:r>
    </w:p>
    <w:p w:rsidR="00B050D5" w:rsidRPr="00247CC8" w:rsidRDefault="00B050D5" w:rsidP="00B050D5">
      <w:pPr>
        <w:pStyle w:val="af2"/>
        <w:numPr>
          <w:ilvl w:val="0"/>
          <w:numId w:val="27"/>
        </w:numPr>
      </w:pPr>
      <w:r w:rsidRPr="00247CC8">
        <w:rPr>
          <w:rFonts w:hint="eastAsia"/>
        </w:rPr>
        <w:t>有二项次或二项次以上B类不合格项目不符合执行标准要求；</w:t>
      </w:r>
    </w:p>
    <w:p w:rsidR="00B050D5" w:rsidRPr="00247CC8" w:rsidRDefault="00B050D5" w:rsidP="00B050D5">
      <w:pPr>
        <w:pStyle w:val="af2"/>
        <w:numPr>
          <w:ilvl w:val="0"/>
          <w:numId w:val="27"/>
        </w:numPr>
      </w:pPr>
      <w:r w:rsidRPr="00247CC8">
        <w:rPr>
          <w:rFonts w:hint="eastAsia"/>
        </w:rPr>
        <w:t>有三项次或三项次以上C类不合格项目不符合执行标准要求。</w:t>
      </w:r>
    </w:p>
    <w:p w:rsidR="00E36E47" w:rsidRPr="00247CC8" w:rsidRDefault="00E36E47" w:rsidP="00E36E47">
      <w:pPr>
        <w:pStyle w:val="a4"/>
      </w:pPr>
      <w:r w:rsidRPr="00247CC8">
        <w:rPr>
          <w:rFonts w:hint="eastAsia"/>
        </w:rPr>
        <w:t>标志、包装、运输及</w:t>
      </w:r>
      <w:r w:rsidR="00951E1A" w:rsidRPr="00247CC8">
        <w:rPr>
          <w:rFonts w:hint="eastAsia"/>
        </w:rPr>
        <w:t>贮</w:t>
      </w:r>
      <w:r w:rsidRPr="00247CC8">
        <w:rPr>
          <w:rFonts w:hint="eastAsia"/>
        </w:rPr>
        <w:t>存</w:t>
      </w:r>
    </w:p>
    <w:p w:rsidR="00E36E47" w:rsidRPr="00247CC8" w:rsidRDefault="00E36E47" w:rsidP="00E36E47">
      <w:pPr>
        <w:pStyle w:val="a5"/>
      </w:pPr>
      <w:r w:rsidRPr="00247CC8">
        <w:rPr>
          <w:rFonts w:hint="eastAsia"/>
        </w:rPr>
        <w:t>标志</w:t>
      </w:r>
    </w:p>
    <w:p w:rsidR="00E36E47" w:rsidRPr="00247CC8" w:rsidRDefault="00E36E47" w:rsidP="00E36E47">
      <w:pPr>
        <w:pStyle w:val="aff6"/>
      </w:pPr>
      <w:r w:rsidRPr="00247CC8">
        <w:rPr>
          <w:rFonts w:hint="eastAsia"/>
        </w:rPr>
        <w:t>在干燥机的明显位置设置符合</w:t>
      </w:r>
      <w:r w:rsidRPr="00247CC8">
        <w:t>GB/T</w:t>
      </w:r>
      <w:r w:rsidRPr="00247CC8">
        <w:rPr>
          <w:rFonts w:hint="eastAsia"/>
        </w:rPr>
        <w:t xml:space="preserve"> </w:t>
      </w:r>
      <w:r w:rsidRPr="00247CC8">
        <w:t xml:space="preserve">13306 </w:t>
      </w:r>
      <w:r w:rsidRPr="00247CC8">
        <w:rPr>
          <w:rFonts w:hint="eastAsia"/>
        </w:rPr>
        <w:t>规定的产品标牌，其产品标牌内容应包括：</w:t>
      </w:r>
    </w:p>
    <w:p w:rsidR="00E36E47" w:rsidRPr="00247CC8" w:rsidRDefault="00E36E47" w:rsidP="00891E1B">
      <w:pPr>
        <w:pStyle w:val="af2"/>
        <w:numPr>
          <w:ilvl w:val="0"/>
          <w:numId w:val="21"/>
        </w:numPr>
      </w:pPr>
      <w:r w:rsidRPr="00247CC8">
        <w:rPr>
          <w:rFonts w:hint="eastAsia"/>
        </w:rPr>
        <w:t>产品名称</w:t>
      </w:r>
      <w:r w:rsidR="00B54DB7" w:rsidRPr="00247CC8">
        <w:rPr>
          <w:rFonts w:hint="eastAsia"/>
        </w:rPr>
        <w:t>；</w:t>
      </w:r>
    </w:p>
    <w:p w:rsidR="00E36E47" w:rsidRPr="00247CC8" w:rsidRDefault="00E36E47" w:rsidP="00891E1B">
      <w:pPr>
        <w:pStyle w:val="af2"/>
        <w:numPr>
          <w:ilvl w:val="0"/>
          <w:numId w:val="21"/>
        </w:numPr>
      </w:pPr>
      <w:r w:rsidRPr="00247CC8">
        <w:rPr>
          <w:rFonts w:hint="eastAsia"/>
        </w:rPr>
        <w:t>规格型号</w:t>
      </w:r>
      <w:r w:rsidR="00B54DB7" w:rsidRPr="00247CC8">
        <w:rPr>
          <w:rFonts w:hint="eastAsia"/>
        </w:rPr>
        <w:t>；</w:t>
      </w:r>
    </w:p>
    <w:p w:rsidR="00E36E47" w:rsidRPr="00247CC8" w:rsidRDefault="00E36E47" w:rsidP="00891E1B">
      <w:pPr>
        <w:pStyle w:val="af2"/>
        <w:numPr>
          <w:ilvl w:val="0"/>
          <w:numId w:val="21"/>
        </w:numPr>
      </w:pPr>
      <w:r w:rsidRPr="00247CC8">
        <w:rPr>
          <w:rFonts w:hint="eastAsia"/>
        </w:rPr>
        <w:t>外形尺寸</w:t>
      </w:r>
      <w:r w:rsidR="00B54DB7" w:rsidRPr="00247CC8">
        <w:rPr>
          <w:rFonts w:hint="eastAsia"/>
        </w:rPr>
        <w:t>；</w:t>
      </w:r>
    </w:p>
    <w:p w:rsidR="00E36E47" w:rsidRPr="00247CC8" w:rsidRDefault="00E36E47" w:rsidP="00891E1B">
      <w:pPr>
        <w:pStyle w:val="af2"/>
        <w:numPr>
          <w:ilvl w:val="0"/>
          <w:numId w:val="21"/>
        </w:numPr>
      </w:pPr>
      <w:r w:rsidRPr="00247CC8">
        <w:rPr>
          <w:rFonts w:hint="eastAsia"/>
        </w:rPr>
        <w:t>主要参数</w:t>
      </w:r>
      <w:r w:rsidR="00B54DB7" w:rsidRPr="00247CC8">
        <w:rPr>
          <w:rFonts w:hint="eastAsia"/>
        </w:rPr>
        <w:t>；</w:t>
      </w:r>
    </w:p>
    <w:p w:rsidR="00E36E47" w:rsidRPr="00247CC8" w:rsidRDefault="00E36E47" w:rsidP="00891E1B">
      <w:pPr>
        <w:pStyle w:val="af2"/>
        <w:numPr>
          <w:ilvl w:val="0"/>
          <w:numId w:val="21"/>
        </w:numPr>
      </w:pPr>
      <w:r w:rsidRPr="00247CC8">
        <w:rPr>
          <w:rFonts w:hint="eastAsia"/>
        </w:rPr>
        <w:t>产品出厂编号、制造日期</w:t>
      </w:r>
      <w:r w:rsidR="00B54DB7" w:rsidRPr="00247CC8">
        <w:rPr>
          <w:rFonts w:hint="eastAsia"/>
        </w:rPr>
        <w:t>；</w:t>
      </w:r>
    </w:p>
    <w:p w:rsidR="00E36E47" w:rsidRPr="00247CC8" w:rsidRDefault="00E36E47" w:rsidP="00891E1B">
      <w:pPr>
        <w:pStyle w:val="af2"/>
        <w:numPr>
          <w:ilvl w:val="0"/>
          <w:numId w:val="21"/>
        </w:numPr>
      </w:pPr>
      <w:r w:rsidRPr="00247CC8">
        <w:rPr>
          <w:rFonts w:hint="eastAsia"/>
        </w:rPr>
        <w:t>制造厂名称</w:t>
      </w:r>
      <w:r w:rsidR="00B54DB7" w:rsidRPr="00247CC8">
        <w:rPr>
          <w:rFonts w:hint="eastAsia"/>
        </w:rPr>
        <w:t>；</w:t>
      </w:r>
    </w:p>
    <w:p w:rsidR="00E36E47" w:rsidRPr="00247CC8" w:rsidRDefault="002F7847" w:rsidP="00891E1B">
      <w:pPr>
        <w:pStyle w:val="af2"/>
        <w:numPr>
          <w:ilvl w:val="0"/>
          <w:numId w:val="21"/>
        </w:numPr>
      </w:pPr>
      <w:r w:rsidRPr="00247CC8">
        <w:rPr>
          <w:rFonts w:hint="eastAsia"/>
        </w:rPr>
        <w:t>执行</w:t>
      </w:r>
      <w:r w:rsidR="00E36E47" w:rsidRPr="00247CC8">
        <w:rPr>
          <w:rFonts w:hint="eastAsia"/>
        </w:rPr>
        <w:t>产品标准号</w:t>
      </w:r>
      <w:r w:rsidR="00B54DB7" w:rsidRPr="00247CC8">
        <w:rPr>
          <w:rFonts w:hint="eastAsia"/>
        </w:rPr>
        <w:t>。</w:t>
      </w:r>
    </w:p>
    <w:p w:rsidR="00E36E47" w:rsidRPr="00247CC8" w:rsidRDefault="00E36E47" w:rsidP="00E36E47">
      <w:pPr>
        <w:pStyle w:val="a5"/>
      </w:pPr>
      <w:r w:rsidRPr="00247CC8">
        <w:rPr>
          <w:rFonts w:hint="eastAsia"/>
        </w:rPr>
        <w:t>包装</w:t>
      </w:r>
    </w:p>
    <w:p w:rsidR="00E36E47" w:rsidRPr="00247CC8" w:rsidRDefault="00511149" w:rsidP="00E36E47">
      <w:pPr>
        <w:pStyle w:val="affd"/>
      </w:pPr>
      <w:r w:rsidRPr="00247CC8">
        <w:rPr>
          <w:rFonts w:hint="eastAsia"/>
        </w:rPr>
        <w:t>产品</w:t>
      </w:r>
      <w:r w:rsidRPr="00247CC8">
        <w:t>的包装应符合GB/T 13384的规定。</w:t>
      </w:r>
    </w:p>
    <w:p w:rsidR="00E36E47" w:rsidRPr="00247CC8" w:rsidRDefault="00E36E47" w:rsidP="00E36E47">
      <w:pPr>
        <w:pStyle w:val="affd"/>
      </w:pPr>
      <w:r w:rsidRPr="00247CC8">
        <w:rPr>
          <w:rFonts w:hint="eastAsia"/>
        </w:rPr>
        <w:t>干燥机随机应带下列文件：</w:t>
      </w:r>
    </w:p>
    <w:p w:rsidR="00E36E47" w:rsidRPr="00247CC8" w:rsidRDefault="00E36E47" w:rsidP="00891E1B">
      <w:pPr>
        <w:pStyle w:val="af2"/>
        <w:numPr>
          <w:ilvl w:val="0"/>
          <w:numId w:val="23"/>
        </w:numPr>
      </w:pPr>
      <w:r w:rsidRPr="00247CC8">
        <w:rPr>
          <w:rFonts w:hint="eastAsia"/>
        </w:rPr>
        <w:t>合格证书</w:t>
      </w:r>
      <w:r w:rsidR="00B54DB7" w:rsidRPr="00247CC8">
        <w:rPr>
          <w:rFonts w:hint="eastAsia"/>
        </w:rPr>
        <w:t>；</w:t>
      </w:r>
    </w:p>
    <w:p w:rsidR="00E36E47" w:rsidRPr="00247CC8" w:rsidRDefault="00E36E47" w:rsidP="00891E1B">
      <w:pPr>
        <w:pStyle w:val="af2"/>
        <w:numPr>
          <w:ilvl w:val="0"/>
          <w:numId w:val="23"/>
        </w:numPr>
      </w:pPr>
      <w:r w:rsidRPr="00247CC8">
        <w:rPr>
          <w:rFonts w:hint="eastAsia"/>
        </w:rPr>
        <w:t>使用说明书</w:t>
      </w:r>
      <w:r w:rsidR="00B54DB7" w:rsidRPr="00247CC8">
        <w:rPr>
          <w:rFonts w:hint="eastAsia"/>
        </w:rPr>
        <w:t>；</w:t>
      </w:r>
    </w:p>
    <w:p w:rsidR="00E36E47" w:rsidRPr="00247CC8" w:rsidRDefault="00E36E47" w:rsidP="00891E1B">
      <w:pPr>
        <w:pStyle w:val="af2"/>
        <w:numPr>
          <w:ilvl w:val="0"/>
          <w:numId w:val="23"/>
        </w:numPr>
      </w:pPr>
      <w:r w:rsidRPr="00247CC8">
        <w:rPr>
          <w:rFonts w:hint="eastAsia"/>
        </w:rPr>
        <w:t>使用安装图样</w:t>
      </w:r>
      <w:r w:rsidR="00B54DB7" w:rsidRPr="00247CC8">
        <w:rPr>
          <w:rFonts w:hint="eastAsia"/>
        </w:rPr>
        <w:t>；</w:t>
      </w:r>
    </w:p>
    <w:p w:rsidR="00E36E47" w:rsidRPr="00247CC8" w:rsidRDefault="00E36E47" w:rsidP="00891E1B">
      <w:pPr>
        <w:pStyle w:val="af2"/>
        <w:numPr>
          <w:ilvl w:val="0"/>
          <w:numId w:val="23"/>
        </w:numPr>
      </w:pPr>
      <w:r w:rsidRPr="00247CC8">
        <w:rPr>
          <w:rFonts w:hint="eastAsia"/>
        </w:rPr>
        <w:t>备件清单及装箱单</w:t>
      </w:r>
      <w:r w:rsidR="00B54DB7" w:rsidRPr="00247CC8">
        <w:rPr>
          <w:rFonts w:hint="eastAsia"/>
        </w:rPr>
        <w:t>。</w:t>
      </w:r>
    </w:p>
    <w:p w:rsidR="00E36E47" w:rsidRPr="00247CC8" w:rsidRDefault="00E36E47" w:rsidP="00E36E47">
      <w:pPr>
        <w:pStyle w:val="a5"/>
      </w:pPr>
      <w:r w:rsidRPr="00247CC8">
        <w:rPr>
          <w:rFonts w:hint="eastAsia"/>
        </w:rPr>
        <w:t>运输</w:t>
      </w:r>
    </w:p>
    <w:p w:rsidR="00E36E47" w:rsidRPr="00247CC8" w:rsidRDefault="00E36E47" w:rsidP="00E36E47">
      <w:pPr>
        <w:pStyle w:val="aff6"/>
      </w:pPr>
      <w:r w:rsidRPr="00247CC8">
        <w:rPr>
          <w:rFonts w:hint="eastAsia"/>
        </w:rPr>
        <w:t>干燥机运输应符合公路、铁路、水路运输的规定。</w:t>
      </w:r>
    </w:p>
    <w:p w:rsidR="00E36E47" w:rsidRPr="00247CC8" w:rsidRDefault="00E36E47" w:rsidP="00E36E47">
      <w:pPr>
        <w:pStyle w:val="a5"/>
      </w:pPr>
      <w:r w:rsidRPr="00247CC8">
        <w:rPr>
          <w:rFonts w:hint="eastAsia"/>
        </w:rPr>
        <w:t>贮存</w:t>
      </w:r>
    </w:p>
    <w:p w:rsidR="00E36E47" w:rsidRPr="00247CC8" w:rsidRDefault="00E36E47" w:rsidP="008B1601">
      <w:pPr>
        <w:pStyle w:val="aff6"/>
      </w:pPr>
      <w:r w:rsidRPr="00247CC8">
        <w:rPr>
          <w:rFonts w:hint="eastAsia"/>
        </w:rPr>
        <w:t>本产品存放时，切勿与有腐蚀的气体或液体接触。若在露天存放时，应有防雨设施。</w:t>
      </w:r>
    </w:p>
    <w:p w:rsidR="00F34B99" w:rsidRPr="00247CC8" w:rsidRDefault="008E3A99" w:rsidP="008E3A99">
      <w:pPr>
        <w:pStyle w:val="affffff4"/>
        <w:framePr w:wrap="around"/>
      </w:pPr>
      <w:r w:rsidRPr="00247CC8">
        <w:t>_________________________________</w:t>
      </w:r>
    </w:p>
    <w:sectPr w:rsidR="00F34B99" w:rsidRPr="00247CC8"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A26" w:rsidRDefault="004A5A26">
      <w:r>
        <w:separator/>
      </w:r>
    </w:p>
  </w:endnote>
  <w:endnote w:type="continuationSeparator" w:id="0">
    <w:p w:rsidR="004A5A26" w:rsidRDefault="004A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宋体&gt;..ā">
    <w:altName w:val="宋体"/>
    <w:panose1 w:val="00000000000000000000"/>
    <w:charset w:val="86"/>
    <w:family w:val="roman"/>
    <w:notTrueType/>
    <w:pitch w:val="default"/>
    <w:sig w:usb0="00000001" w:usb1="080E0000" w:usb2="00000010" w:usb3="00000000" w:csb0="00040000" w:csb1="00000000"/>
  </w:font>
  <w:font w:name="MicrosoftYaHei">
    <w:altName w:val="宋体"/>
    <w:charset w:val="86"/>
    <w:family w:val="auto"/>
    <w:pitch w:val="default"/>
    <w:sig w:usb0="00000001" w:usb1="080E0000" w:usb2="00000010" w:usb3="00000000" w:csb0="00040000"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C2" w:rsidRDefault="009638C2" w:rsidP="008E3A99">
    <w:pPr>
      <w:pStyle w:val="aff7"/>
    </w:pPr>
    <w:r>
      <w:fldChar w:fldCharType="begin"/>
    </w:r>
    <w:r>
      <w:instrText xml:space="preserve"> PAGE  \* MERGEFORMAT </w:instrText>
    </w:r>
    <w:r>
      <w:fldChar w:fldCharType="separate"/>
    </w:r>
    <w:r w:rsidR="009E4D6E">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A26" w:rsidRDefault="004A5A26">
      <w:r>
        <w:separator/>
      </w:r>
    </w:p>
  </w:footnote>
  <w:footnote w:type="continuationSeparator" w:id="0">
    <w:p w:rsidR="004A5A26" w:rsidRDefault="004A5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8C2" w:rsidRDefault="009638C2" w:rsidP="008E3A99">
    <w:pPr>
      <w:pStyle w:val="aff8"/>
      <w:wordWrap w:val="0"/>
    </w:pPr>
    <w:r>
      <w:rPr>
        <w:rFonts w:hAnsi="黑体" w:hint="eastAsia"/>
      </w:rPr>
      <w:t>T/</w:t>
    </w:r>
    <w:r>
      <w:t>NJ</w:t>
    </w:r>
    <w:r>
      <w:rPr>
        <w:rFonts w:hAnsi="黑体" w:hint="eastAsia"/>
      </w:rPr>
      <w:t xml:space="preserve"> </w:t>
    </w:r>
    <w:r>
      <w:rPr>
        <w:rFonts w:hint="eastAsia"/>
      </w:rPr>
      <w:t>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0B09"/>
    <w:multiLevelType w:val="multilevel"/>
    <w:tmpl w:val="E338952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nsid w:val="025517CD"/>
    <w:multiLevelType w:val="multilevel"/>
    <w:tmpl w:val="6EBA41D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nsid w:val="043F1069"/>
    <w:multiLevelType w:val="multilevel"/>
    <w:tmpl w:val="03E4800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nsid w:val="04BE1531"/>
    <w:multiLevelType w:val="multilevel"/>
    <w:tmpl w:val="B44EA36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5">
    <w:nsid w:val="08BC5127"/>
    <w:multiLevelType w:val="multilevel"/>
    <w:tmpl w:val="5898307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8">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9">
    <w:nsid w:val="14B05194"/>
    <w:multiLevelType w:val="multilevel"/>
    <w:tmpl w:val="7B8C419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1">
    <w:nsid w:val="1FC91163"/>
    <w:multiLevelType w:val="multilevel"/>
    <w:tmpl w:val="FEC2F2B4"/>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0" w:firstLine="0"/>
      </w:pPr>
      <w:rPr>
        <w:rFonts w:hint="eastAsia"/>
      </w:rPr>
    </w:lvl>
    <w:lvl w:ilvl="8">
      <w:start w:val="1"/>
      <w:numFmt w:val="decimal"/>
      <w:lvlText w:val="%1.%2.%3.%4.%5.%6.%7.%8.%9"/>
      <w:lvlJc w:val="left"/>
      <w:pPr>
        <w:tabs>
          <w:tab w:val="num" w:pos="4777"/>
        </w:tabs>
        <w:ind w:left="0" w:firstLine="0"/>
      </w:pPr>
      <w:rPr>
        <w:rFonts w:hint="eastAsia"/>
      </w:rPr>
    </w:lvl>
  </w:abstractNum>
  <w:abstractNum w:abstractNumId="12">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3">
    <w:nsid w:val="2B0400F8"/>
    <w:multiLevelType w:val="multilevel"/>
    <w:tmpl w:val="EFF4EED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nsid w:val="2EAA5D6F"/>
    <w:multiLevelType w:val="multilevel"/>
    <w:tmpl w:val="9EE424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318A2E34"/>
    <w:multiLevelType w:val="multilevel"/>
    <w:tmpl w:val="492EBC6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8">
    <w:nsid w:val="3E242041"/>
    <w:multiLevelType w:val="multilevel"/>
    <w:tmpl w:val="5594789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nsid w:val="42B67FE2"/>
    <w:multiLevelType w:val="multilevel"/>
    <w:tmpl w:val="28EE8CF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nsid w:val="4B733A5F"/>
    <w:multiLevelType w:val="multilevel"/>
    <w:tmpl w:val="2894FF02"/>
    <w:lvl w:ilvl="0">
      <w:start w:val="1"/>
      <w:numFmt w:val="decimal"/>
      <w:lvlRestart w:val="0"/>
      <w:pStyle w:val="af0"/>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1">
    <w:nsid w:val="4C260843"/>
    <w:multiLevelType w:val="multilevel"/>
    <w:tmpl w:val="854ACED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nsid w:val="4EEB6297"/>
    <w:multiLevelType w:val="multilevel"/>
    <w:tmpl w:val="5A54AF1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3">
    <w:nsid w:val="557C2AF5"/>
    <w:multiLevelType w:val="multilevel"/>
    <w:tmpl w:val="5AB41562"/>
    <w:lvl w:ilvl="0">
      <w:start w:val="1"/>
      <w:numFmt w:val="decimal"/>
      <w:pStyle w:val="af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5A2D42D1"/>
    <w:multiLevelType w:val="multilevel"/>
    <w:tmpl w:val="ED0C9B7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5">
    <w:nsid w:val="5D3C0A26"/>
    <w:multiLevelType w:val="multilevel"/>
    <w:tmpl w:val="ED0C9B78"/>
    <w:lvl w:ilvl="0">
      <w:start w:val="1"/>
      <w:numFmt w:val="lowerLetter"/>
      <w:pStyle w:val="af2"/>
      <w:lvlText w:val="%1)"/>
      <w:lvlJc w:val="left"/>
      <w:pPr>
        <w:tabs>
          <w:tab w:val="num" w:pos="840"/>
        </w:tabs>
        <w:ind w:left="839" w:hanging="419"/>
      </w:pPr>
      <w:rPr>
        <w:rFonts w:ascii="宋体" w:eastAsia="宋体" w:hint="eastAsia"/>
        <w:b w:val="0"/>
        <w:i w:val="0"/>
        <w:sz w:val="21"/>
        <w:szCs w:val="21"/>
      </w:rPr>
    </w:lvl>
    <w:lvl w:ilvl="1">
      <w:start w:val="1"/>
      <w:numFmt w:val="decimal"/>
      <w:pStyle w:val="af3"/>
      <w:lvlText w:val="%2)"/>
      <w:lvlJc w:val="left"/>
      <w:pPr>
        <w:tabs>
          <w:tab w:val="num" w:pos="1260"/>
        </w:tabs>
        <w:ind w:left="1259" w:hanging="419"/>
      </w:pPr>
      <w:rPr>
        <w:rFonts w:hint="eastAsia"/>
      </w:rPr>
    </w:lvl>
    <w:lvl w:ilvl="2">
      <w:start w:val="1"/>
      <w:numFmt w:val="decimal"/>
      <w:pStyle w:val="af4"/>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6">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7">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892716B"/>
    <w:multiLevelType w:val="multilevel"/>
    <w:tmpl w:val="1AAA30E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0">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1">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F6377CE"/>
    <w:multiLevelType w:val="multilevel"/>
    <w:tmpl w:val="5B8EE1E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7"/>
  </w:num>
  <w:num w:numId="2">
    <w:abstractNumId w:val="31"/>
  </w:num>
  <w:num w:numId="3">
    <w:abstractNumId w:val="4"/>
  </w:num>
  <w:num w:numId="4">
    <w:abstractNumId w:val="14"/>
  </w:num>
  <w:num w:numId="5">
    <w:abstractNumId w:val="10"/>
  </w:num>
  <w:num w:numId="6">
    <w:abstractNumId w:val="20"/>
  </w:num>
  <w:num w:numId="7">
    <w:abstractNumId w:val="26"/>
  </w:num>
  <w:num w:numId="8">
    <w:abstractNumId w:val="12"/>
  </w:num>
  <w:num w:numId="9">
    <w:abstractNumId w:val="28"/>
  </w:num>
  <w:num w:numId="10">
    <w:abstractNumId w:val="30"/>
  </w:num>
  <w:num w:numId="11">
    <w:abstractNumId w:val="6"/>
  </w:num>
  <w:num w:numId="12">
    <w:abstractNumId w:val="17"/>
  </w:num>
  <w:num w:numId="13">
    <w:abstractNumId w:val="8"/>
  </w:num>
  <w:num w:numId="14">
    <w:abstractNumId w:val="27"/>
  </w:num>
  <w:num w:numId="15">
    <w:abstractNumId w:val="23"/>
  </w:num>
  <w:num w:numId="16">
    <w:abstractNumId w:val="1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2"/>
  </w:num>
  <w:num w:numId="37">
    <w:abstractNumId w:val="0"/>
  </w:num>
  <w:num w:numId="38">
    <w:abstractNumId w:val="9"/>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 w:numId="49">
    <w:abstractNumId w:val="9"/>
  </w:num>
  <w:num w:numId="50">
    <w:abstractNumId w:val="9"/>
  </w:num>
  <w:num w:numId="51">
    <w:abstractNumId w:val="9"/>
  </w:num>
  <w:num w:numId="52">
    <w:abstractNumId w:val="9"/>
  </w:num>
  <w:num w:numId="53">
    <w:abstractNumId w:val="9"/>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9"/>
  </w:num>
  <w:num w:numId="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5"/>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num>
  <w:num w:numId="72">
    <w:abstractNumId w:val="14"/>
  </w:num>
  <w:num w:numId="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num>
  <w:num w:numId="75">
    <w:abstractNumId w:val="11"/>
  </w:num>
  <w:num w:numId="76">
    <w:abstractNumId w:val="11"/>
  </w:num>
  <w:num w:numId="77">
    <w:abstractNumId w:val="11"/>
  </w:num>
  <w:num w:numId="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2A18"/>
    <w:rsid w:val="0000586F"/>
    <w:rsid w:val="00013D86"/>
    <w:rsid w:val="00013E02"/>
    <w:rsid w:val="0002143C"/>
    <w:rsid w:val="00025A65"/>
    <w:rsid w:val="00026C31"/>
    <w:rsid w:val="00027280"/>
    <w:rsid w:val="000320A7"/>
    <w:rsid w:val="00035925"/>
    <w:rsid w:val="00037601"/>
    <w:rsid w:val="00045117"/>
    <w:rsid w:val="00053C05"/>
    <w:rsid w:val="000606E0"/>
    <w:rsid w:val="000631D0"/>
    <w:rsid w:val="00067CDF"/>
    <w:rsid w:val="00074856"/>
    <w:rsid w:val="00074FBE"/>
    <w:rsid w:val="00083A09"/>
    <w:rsid w:val="0009005E"/>
    <w:rsid w:val="00092857"/>
    <w:rsid w:val="00096FA3"/>
    <w:rsid w:val="000A133A"/>
    <w:rsid w:val="000A20A9"/>
    <w:rsid w:val="000A48B1"/>
    <w:rsid w:val="000B3143"/>
    <w:rsid w:val="000C6B05"/>
    <w:rsid w:val="000C6DD6"/>
    <w:rsid w:val="000C73D4"/>
    <w:rsid w:val="000D3D4C"/>
    <w:rsid w:val="000D4F51"/>
    <w:rsid w:val="000D718B"/>
    <w:rsid w:val="000E0C46"/>
    <w:rsid w:val="000E292D"/>
    <w:rsid w:val="000F030C"/>
    <w:rsid w:val="000F129C"/>
    <w:rsid w:val="000F4F1E"/>
    <w:rsid w:val="001056DE"/>
    <w:rsid w:val="001124C0"/>
    <w:rsid w:val="0011517D"/>
    <w:rsid w:val="001245DA"/>
    <w:rsid w:val="0013175F"/>
    <w:rsid w:val="0014141E"/>
    <w:rsid w:val="001512B4"/>
    <w:rsid w:val="00161454"/>
    <w:rsid w:val="001620A5"/>
    <w:rsid w:val="00164E53"/>
    <w:rsid w:val="001657F9"/>
    <w:rsid w:val="0016699D"/>
    <w:rsid w:val="001700CB"/>
    <w:rsid w:val="00175159"/>
    <w:rsid w:val="00176208"/>
    <w:rsid w:val="0018211B"/>
    <w:rsid w:val="001840D3"/>
    <w:rsid w:val="001900F8"/>
    <w:rsid w:val="00191258"/>
    <w:rsid w:val="00192680"/>
    <w:rsid w:val="00193037"/>
    <w:rsid w:val="00193A2C"/>
    <w:rsid w:val="00197AF4"/>
    <w:rsid w:val="001A288E"/>
    <w:rsid w:val="001B6DC2"/>
    <w:rsid w:val="001C149C"/>
    <w:rsid w:val="001C21AC"/>
    <w:rsid w:val="001C47BA"/>
    <w:rsid w:val="001C59EA"/>
    <w:rsid w:val="001C6A7E"/>
    <w:rsid w:val="001D406C"/>
    <w:rsid w:val="001D41EE"/>
    <w:rsid w:val="001E0380"/>
    <w:rsid w:val="001E13B1"/>
    <w:rsid w:val="001F3A19"/>
    <w:rsid w:val="00215D09"/>
    <w:rsid w:val="00216492"/>
    <w:rsid w:val="00234467"/>
    <w:rsid w:val="00237D8D"/>
    <w:rsid w:val="00241DA2"/>
    <w:rsid w:val="00247CC8"/>
    <w:rsid w:val="00247FEE"/>
    <w:rsid w:val="00250E7D"/>
    <w:rsid w:val="002565D5"/>
    <w:rsid w:val="002622C0"/>
    <w:rsid w:val="002778AE"/>
    <w:rsid w:val="0028269A"/>
    <w:rsid w:val="00283590"/>
    <w:rsid w:val="00286973"/>
    <w:rsid w:val="00294E70"/>
    <w:rsid w:val="002964BB"/>
    <w:rsid w:val="002A1924"/>
    <w:rsid w:val="002A7420"/>
    <w:rsid w:val="002B0F12"/>
    <w:rsid w:val="002B1308"/>
    <w:rsid w:val="002B4554"/>
    <w:rsid w:val="002C4815"/>
    <w:rsid w:val="002C72D8"/>
    <w:rsid w:val="002D11FA"/>
    <w:rsid w:val="002D352D"/>
    <w:rsid w:val="002D63F2"/>
    <w:rsid w:val="002E0DDF"/>
    <w:rsid w:val="002E2906"/>
    <w:rsid w:val="002E5635"/>
    <w:rsid w:val="002E64C3"/>
    <w:rsid w:val="002E6A2C"/>
    <w:rsid w:val="002F1D8C"/>
    <w:rsid w:val="002F21DA"/>
    <w:rsid w:val="002F7847"/>
    <w:rsid w:val="00301F39"/>
    <w:rsid w:val="00302045"/>
    <w:rsid w:val="00302D1C"/>
    <w:rsid w:val="00325926"/>
    <w:rsid w:val="00327A8A"/>
    <w:rsid w:val="003306B9"/>
    <w:rsid w:val="003357C1"/>
    <w:rsid w:val="00336610"/>
    <w:rsid w:val="00343F73"/>
    <w:rsid w:val="00345060"/>
    <w:rsid w:val="0034778A"/>
    <w:rsid w:val="0035323B"/>
    <w:rsid w:val="003609D2"/>
    <w:rsid w:val="00362A44"/>
    <w:rsid w:val="00363F22"/>
    <w:rsid w:val="00371A13"/>
    <w:rsid w:val="00375564"/>
    <w:rsid w:val="003810C8"/>
    <w:rsid w:val="00383191"/>
    <w:rsid w:val="00386DED"/>
    <w:rsid w:val="003872D8"/>
    <w:rsid w:val="003912E7"/>
    <w:rsid w:val="00392616"/>
    <w:rsid w:val="003932E0"/>
    <w:rsid w:val="00393947"/>
    <w:rsid w:val="003A2275"/>
    <w:rsid w:val="003A6A4F"/>
    <w:rsid w:val="003A7088"/>
    <w:rsid w:val="003B00DF"/>
    <w:rsid w:val="003B1275"/>
    <w:rsid w:val="003B1778"/>
    <w:rsid w:val="003B19ED"/>
    <w:rsid w:val="003C11CB"/>
    <w:rsid w:val="003C75F3"/>
    <w:rsid w:val="003C78A3"/>
    <w:rsid w:val="003E1867"/>
    <w:rsid w:val="003E5729"/>
    <w:rsid w:val="003F4EE0"/>
    <w:rsid w:val="00402153"/>
    <w:rsid w:val="00402FC1"/>
    <w:rsid w:val="00405AB9"/>
    <w:rsid w:val="00412403"/>
    <w:rsid w:val="00425082"/>
    <w:rsid w:val="00431DEB"/>
    <w:rsid w:val="00443CA5"/>
    <w:rsid w:val="00446064"/>
    <w:rsid w:val="00446B29"/>
    <w:rsid w:val="00453F9A"/>
    <w:rsid w:val="004675A0"/>
    <w:rsid w:val="00471E91"/>
    <w:rsid w:val="00473D9C"/>
    <w:rsid w:val="00474675"/>
    <w:rsid w:val="0047470C"/>
    <w:rsid w:val="00492AF8"/>
    <w:rsid w:val="004A2EA9"/>
    <w:rsid w:val="004A35F9"/>
    <w:rsid w:val="004A3B3E"/>
    <w:rsid w:val="004A5A26"/>
    <w:rsid w:val="004B225F"/>
    <w:rsid w:val="004B22F6"/>
    <w:rsid w:val="004B24C1"/>
    <w:rsid w:val="004B4E93"/>
    <w:rsid w:val="004C292F"/>
    <w:rsid w:val="004D2297"/>
    <w:rsid w:val="004D270D"/>
    <w:rsid w:val="004D48A4"/>
    <w:rsid w:val="00510280"/>
    <w:rsid w:val="00511149"/>
    <w:rsid w:val="00511CC1"/>
    <w:rsid w:val="00513D73"/>
    <w:rsid w:val="00514A43"/>
    <w:rsid w:val="005174E5"/>
    <w:rsid w:val="00522393"/>
    <w:rsid w:val="00522620"/>
    <w:rsid w:val="00525656"/>
    <w:rsid w:val="00534C02"/>
    <w:rsid w:val="0054264B"/>
    <w:rsid w:val="00543786"/>
    <w:rsid w:val="00545F11"/>
    <w:rsid w:val="00551FC1"/>
    <w:rsid w:val="005533D7"/>
    <w:rsid w:val="005570F8"/>
    <w:rsid w:val="005636A1"/>
    <w:rsid w:val="005703DE"/>
    <w:rsid w:val="00570411"/>
    <w:rsid w:val="00580927"/>
    <w:rsid w:val="0058464E"/>
    <w:rsid w:val="00585234"/>
    <w:rsid w:val="00593CD7"/>
    <w:rsid w:val="00596A5F"/>
    <w:rsid w:val="005A01CB"/>
    <w:rsid w:val="005A58FF"/>
    <w:rsid w:val="005A5EAF"/>
    <w:rsid w:val="005A64C0"/>
    <w:rsid w:val="005B3C11"/>
    <w:rsid w:val="005C1C28"/>
    <w:rsid w:val="005C6DB5"/>
    <w:rsid w:val="005E19E7"/>
    <w:rsid w:val="005E4677"/>
    <w:rsid w:val="0061716C"/>
    <w:rsid w:val="006243A1"/>
    <w:rsid w:val="00632E56"/>
    <w:rsid w:val="00635CBA"/>
    <w:rsid w:val="0064338B"/>
    <w:rsid w:val="006453AB"/>
    <w:rsid w:val="00646542"/>
    <w:rsid w:val="006504F4"/>
    <w:rsid w:val="006524D5"/>
    <w:rsid w:val="00654BC9"/>
    <w:rsid w:val="006552FD"/>
    <w:rsid w:val="00662289"/>
    <w:rsid w:val="00663AF3"/>
    <w:rsid w:val="00666B6C"/>
    <w:rsid w:val="00673E33"/>
    <w:rsid w:val="00681A79"/>
    <w:rsid w:val="00682682"/>
    <w:rsid w:val="00682702"/>
    <w:rsid w:val="00692368"/>
    <w:rsid w:val="00696A09"/>
    <w:rsid w:val="006A2EBC"/>
    <w:rsid w:val="006A5EA0"/>
    <w:rsid w:val="006A783B"/>
    <w:rsid w:val="006A7B33"/>
    <w:rsid w:val="006B4E13"/>
    <w:rsid w:val="006B75DD"/>
    <w:rsid w:val="006C67E0"/>
    <w:rsid w:val="006C7ABA"/>
    <w:rsid w:val="006D0D60"/>
    <w:rsid w:val="006D1122"/>
    <w:rsid w:val="006D3C00"/>
    <w:rsid w:val="006D5011"/>
    <w:rsid w:val="006E3675"/>
    <w:rsid w:val="006E4A7F"/>
    <w:rsid w:val="006F2B86"/>
    <w:rsid w:val="00704DF6"/>
    <w:rsid w:val="0070651C"/>
    <w:rsid w:val="007077E0"/>
    <w:rsid w:val="007132A3"/>
    <w:rsid w:val="00713800"/>
    <w:rsid w:val="00716421"/>
    <w:rsid w:val="00724EFB"/>
    <w:rsid w:val="00727E66"/>
    <w:rsid w:val="007419C3"/>
    <w:rsid w:val="007467A7"/>
    <w:rsid w:val="007469DD"/>
    <w:rsid w:val="0074741B"/>
    <w:rsid w:val="0074759E"/>
    <w:rsid w:val="00747822"/>
    <w:rsid w:val="007478EA"/>
    <w:rsid w:val="0075415C"/>
    <w:rsid w:val="00760654"/>
    <w:rsid w:val="00763502"/>
    <w:rsid w:val="00773ECF"/>
    <w:rsid w:val="007745D2"/>
    <w:rsid w:val="00776076"/>
    <w:rsid w:val="00781C66"/>
    <w:rsid w:val="007913AB"/>
    <w:rsid w:val="007914F7"/>
    <w:rsid w:val="007A0FDA"/>
    <w:rsid w:val="007A3912"/>
    <w:rsid w:val="007B1625"/>
    <w:rsid w:val="007B706E"/>
    <w:rsid w:val="007B71EB"/>
    <w:rsid w:val="007C6205"/>
    <w:rsid w:val="007C686A"/>
    <w:rsid w:val="007C728E"/>
    <w:rsid w:val="007C7CD0"/>
    <w:rsid w:val="007D2C53"/>
    <w:rsid w:val="007D3D60"/>
    <w:rsid w:val="007E1980"/>
    <w:rsid w:val="007E4B76"/>
    <w:rsid w:val="007E5EA8"/>
    <w:rsid w:val="007F0CF1"/>
    <w:rsid w:val="007F12A5"/>
    <w:rsid w:val="007F4CF1"/>
    <w:rsid w:val="007F4DFF"/>
    <w:rsid w:val="007F758D"/>
    <w:rsid w:val="007F7D52"/>
    <w:rsid w:val="008012AA"/>
    <w:rsid w:val="00804BDE"/>
    <w:rsid w:val="0080654C"/>
    <w:rsid w:val="008071C6"/>
    <w:rsid w:val="00817A00"/>
    <w:rsid w:val="00830CBE"/>
    <w:rsid w:val="00835DB3"/>
    <w:rsid w:val="0083617B"/>
    <w:rsid w:val="008371BD"/>
    <w:rsid w:val="00844627"/>
    <w:rsid w:val="008504A8"/>
    <w:rsid w:val="0085282E"/>
    <w:rsid w:val="008661F4"/>
    <w:rsid w:val="0087198C"/>
    <w:rsid w:val="008720E5"/>
    <w:rsid w:val="00872C1F"/>
    <w:rsid w:val="00872CCC"/>
    <w:rsid w:val="00873B42"/>
    <w:rsid w:val="00875ED4"/>
    <w:rsid w:val="008856D8"/>
    <w:rsid w:val="00891E1B"/>
    <w:rsid w:val="00892E82"/>
    <w:rsid w:val="00893CA3"/>
    <w:rsid w:val="008A3B71"/>
    <w:rsid w:val="008B02E6"/>
    <w:rsid w:val="008B1601"/>
    <w:rsid w:val="008B3F99"/>
    <w:rsid w:val="008B4904"/>
    <w:rsid w:val="008C1B58"/>
    <w:rsid w:val="008C39AE"/>
    <w:rsid w:val="008C590D"/>
    <w:rsid w:val="008D3F38"/>
    <w:rsid w:val="008E031B"/>
    <w:rsid w:val="008E3A99"/>
    <w:rsid w:val="008E7029"/>
    <w:rsid w:val="008E7EF6"/>
    <w:rsid w:val="008F1F98"/>
    <w:rsid w:val="008F6758"/>
    <w:rsid w:val="00901F12"/>
    <w:rsid w:val="00902578"/>
    <w:rsid w:val="00902E2B"/>
    <w:rsid w:val="009040DD"/>
    <w:rsid w:val="00905B47"/>
    <w:rsid w:val="0091331C"/>
    <w:rsid w:val="00917E6F"/>
    <w:rsid w:val="00921D87"/>
    <w:rsid w:val="00922581"/>
    <w:rsid w:val="00924A6B"/>
    <w:rsid w:val="009279DE"/>
    <w:rsid w:val="00930116"/>
    <w:rsid w:val="0094212C"/>
    <w:rsid w:val="00947E0C"/>
    <w:rsid w:val="00951E1A"/>
    <w:rsid w:val="00954689"/>
    <w:rsid w:val="009617C9"/>
    <w:rsid w:val="00961C93"/>
    <w:rsid w:val="00961E23"/>
    <w:rsid w:val="0096378A"/>
    <w:rsid w:val="009638C2"/>
    <w:rsid w:val="0096438B"/>
    <w:rsid w:val="00965324"/>
    <w:rsid w:val="009676E0"/>
    <w:rsid w:val="0097091E"/>
    <w:rsid w:val="009716A9"/>
    <w:rsid w:val="009760D3"/>
    <w:rsid w:val="00977132"/>
    <w:rsid w:val="00981A4B"/>
    <w:rsid w:val="00982501"/>
    <w:rsid w:val="009854D0"/>
    <w:rsid w:val="009877D3"/>
    <w:rsid w:val="00987DA2"/>
    <w:rsid w:val="00994E8F"/>
    <w:rsid w:val="009951DC"/>
    <w:rsid w:val="009959BB"/>
    <w:rsid w:val="00997158"/>
    <w:rsid w:val="00997B23"/>
    <w:rsid w:val="009A3A7C"/>
    <w:rsid w:val="009A70FA"/>
    <w:rsid w:val="009B13FC"/>
    <w:rsid w:val="009B1CE8"/>
    <w:rsid w:val="009B2ADB"/>
    <w:rsid w:val="009B603A"/>
    <w:rsid w:val="009C2A4F"/>
    <w:rsid w:val="009C2D0E"/>
    <w:rsid w:val="009C3DAC"/>
    <w:rsid w:val="009C42E0"/>
    <w:rsid w:val="009D5362"/>
    <w:rsid w:val="009E1415"/>
    <w:rsid w:val="009E2A50"/>
    <w:rsid w:val="009E4D6E"/>
    <w:rsid w:val="009E6116"/>
    <w:rsid w:val="009F701D"/>
    <w:rsid w:val="00A02E43"/>
    <w:rsid w:val="00A04ADD"/>
    <w:rsid w:val="00A065F9"/>
    <w:rsid w:val="00A06F23"/>
    <w:rsid w:val="00A07F34"/>
    <w:rsid w:val="00A22154"/>
    <w:rsid w:val="00A25C38"/>
    <w:rsid w:val="00A26CE1"/>
    <w:rsid w:val="00A31CC1"/>
    <w:rsid w:val="00A36BBE"/>
    <w:rsid w:val="00A41D99"/>
    <w:rsid w:val="00A4307A"/>
    <w:rsid w:val="00A47EBB"/>
    <w:rsid w:val="00A51CDD"/>
    <w:rsid w:val="00A6730D"/>
    <w:rsid w:val="00A71625"/>
    <w:rsid w:val="00A71B9B"/>
    <w:rsid w:val="00A751C7"/>
    <w:rsid w:val="00A87844"/>
    <w:rsid w:val="00A90A32"/>
    <w:rsid w:val="00AA038C"/>
    <w:rsid w:val="00AA03CC"/>
    <w:rsid w:val="00AA7A09"/>
    <w:rsid w:val="00AB3B50"/>
    <w:rsid w:val="00AB5204"/>
    <w:rsid w:val="00AC05B1"/>
    <w:rsid w:val="00AC702B"/>
    <w:rsid w:val="00AD356C"/>
    <w:rsid w:val="00AE25A3"/>
    <w:rsid w:val="00AE2914"/>
    <w:rsid w:val="00AE6D15"/>
    <w:rsid w:val="00AF3940"/>
    <w:rsid w:val="00AF7B12"/>
    <w:rsid w:val="00B04182"/>
    <w:rsid w:val="00B050D5"/>
    <w:rsid w:val="00B07AE3"/>
    <w:rsid w:val="00B11430"/>
    <w:rsid w:val="00B16C06"/>
    <w:rsid w:val="00B25001"/>
    <w:rsid w:val="00B353EB"/>
    <w:rsid w:val="00B439C4"/>
    <w:rsid w:val="00B4535E"/>
    <w:rsid w:val="00B47DC8"/>
    <w:rsid w:val="00B52A8C"/>
    <w:rsid w:val="00B54DB7"/>
    <w:rsid w:val="00B56E2E"/>
    <w:rsid w:val="00B636A8"/>
    <w:rsid w:val="00B63D97"/>
    <w:rsid w:val="00B665C6"/>
    <w:rsid w:val="00B805AF"/>
    <w:rsid w:val="00B869EC"/>
    <w:rsid w:val="00B9397A"/>
    <w:rsid w:val="00B9633D"/>
    <w:rsid w:val="00BA2EBE"/>
    <w:rsid w:val="00BA4BC1"/>
    <w:rsid w:val="00BB0F28"/>
    <w:rsid w:val="00BB458A"/>
    <w:rsid w:val="00BC4DEB"/>
    <w:rsid w:val="00BD00D3"/>
    <w:rsid w:val="00BD1659"/>
    <w:rsid w:val="00BD2389"/>
    <w:rsid w:val="00BD3331"/>
    <w:rsid w:val="00BD3AA9"/>
    <w:rsid w:val="00BD4A18"/>
    <w:rsid w:val="00BD6DB2"/>
    <w:rsid w:val="00BE11CF"/>
    <w:rsid w:val="00BE21AB"/>
    <w:rsid w:val="00BE55CB"/>
    <w:rsid w:val="00BF617A"/>
    <w:rsid w:val="00C0379D"/>
    <w:rsid w:val="00C03931"/>
    <w:rsid w:val="00C05FE3"/>
    <w:rsid w:val="00C07A5F"/>
    <w:rsid w:val="00C2136D"/>
    <w:rsid w:val="00C214EE"/>
    <w:rsid w:val="00C2314B"/>
    <w:rsid w:val="00C24971"/>
    <w:rsid w:val="00C26BE5"/>
    <w:rsid w:val="00C26E4D"/>
    <w:rsid w:val="00C27909"/>
    <w:rsid w:val="00C27B03"/>
    <w:rsid w:val="00C314E1"/>
    <w:rsid w:val="00C34397"/>
    <w:rsid w:val="00C4095D"/>
    <w:rsid w:val="00C549DA"/>
    <w:rsid w:val="00C601D2"/>
    <w:rsid w:val="00C606EF"/>
    <w:rsid w:val="00C62C30"/>
    <w:rsid w:val="00C657AB"/>
    <w:rsid w:val="00C65BCC"/>
    <w:rsid w:val="00C66970"/>
    <w:rsid w:val="00C8691C"/>
    <w:rsid w:val="00CA168A"/>
    <w:rsid w:val="00CA357E"/>
    <w:rsid w:val="00CA44F9"/>
    <w:rsid w:val="00CA4A69"/>
    <w:rsid w:val="00CA7DCB"/>
    <w:rsid w:val="00CB14B9"/>
    <w:rsid w:val="00CC3E0C"/>
    <w:rsid w:val="00CC58D3"/>
    <w:rsid w:val="00CC784D"/>
    <w:rsid w:val="00CD12C6"/>
    <w:rsid w:val="00CE27B6"/>
    <w:rsid w:val="00CE3D3B"/>
    <w:rsid w:val="00D025D4"/>
    <w:rsid w:val="00D0337B"/>
    <w:rsid w:val="00D079B2"/>
    <w:rsid w:val="00D114E9"/>
    <w:rsid w:val="00D3067D"/>
    <w:rsid w:val="00D429C6"/>
    <w:rsid w:val="00D47748"/>
    <w:rsid w:val="00D54CC3"/>
    <w:rsid w:val="00D6041A"/>
    <w:rsid w:val="00D633EB"/>
    <w:rsid w:val="00D66BDC"/>
    <w:rsid w:val="00D82FF7"/>
    <w:rsid w:val="00D847FE"/>
    <w:rsid w:val="00D94FE0"/>
    <w:rsid w:val="00D964EA"/>
    <w:rsid w:val="00D966D0"/>
    <w:rsid w:val="00DA0C59"/>
    <w:rsid w:val="00DA3991"/>
    <w:rsid w:val="00DB7E6C"/>
    <w:rsid w:val="00DC15AF"/>
    <w:rsid w:val="00DD5A29"/>
    <w:rsid w:val="00DD5D9D"/>
    <w:rsid w:val="00DE35CB"/>
    <w:rsid w:val="00DF07E7"/>
    <w:rsid w:val="00DF21E9"/>
    <w:rsid w:val="00E00F14"/>
    <w:rsid w:val="00E03032"/>
    <w:rsid w:val="00E06386"/>
    <w:rsid w:val="00E06FCC"/>
    <w:rsid w:val="00E119D7"/>
    <w:rsid w:val="00E12ACC"/>
    <w:rsid w:val="00E24EB4"/>
    <w:rsid w:val="00E320ED"/>
    <w:rsid w:val="00E33AFB"/>
    <w:rsid w:val="00E34218"/>
    <w:rsid w:val="00E36E47"/>
    <w:rsid w:val="00E46282"/>
    <w:rsid w:val="00E5216E"/>
    <w:rsid w:val="00E57DBC"/>
    <w:rsid w:val="00E63F2C"/>
    <w:rsid w:val="00E81D55"/>
    <w:rsid w:val="00E82344"/>
    <w:rsid w:val="00E84902"/>
    <w:rsid w:val="00E84C82"/>
    <w:rsid w:val="00E84D64"/>
    <w:rsid w:val="00E87408"/>
    <w:rsid w:val="00E914C4"/>
    <w:rsid w:val="00E934F5"/>
    <w:rsid w:val="00E93EB6"/>
    <w:rsid w:val="00E96961"/>
    <w:rsid w:val="00EA72EC"/>
    <w:rsid w:val="00EB11CB"/>
    <w:rsid w:val="00EB275A"/>
    <w:rsid w:val="00EB4994"/>
    <w:rsid w:val="00EB786A"/>
    <w:rsid w:val="00EC1578"/>
    <w:rsid w:val="00EC1C72"/>
    <w:rsid w:val="00EC3CC9"/>
    <w:rsid w:val="00EC680A"/>
    <w:rsid w:val="00EE2BED"/>
    <w:rsid w:val="00EE374B"/>
    <w:rsid w:val="00EE77B6"/>
    <w:rsid w:val="00EF2295"/>
    <w:rsid w:val="00F11BB5"/>
    <w:rsid w:val="00F1417B"/>
    <w:rsid w:val="00F34B99"/>
    <w:rsid w:val="00F351C1"/>
    <w:rsid w:val="00F412F2"/>
    <w:rsid w:val="00F463CB"/>
    <w:rsid w:val="00F52DAB"/>
    <w:rsid w:val="00F543F0"/>
    <w:rsid w:val="00F56635"/>
    <w:rsid w:val="00F81D29"/>
    <w:rsid w:val="00F91C4D"/>
    <w:rsid w:val="00F92FD9"/>
    <w:rsid w:val="00F977EC"/>
    <w:rsid w:val="00FA006C"/>
    <w:rsid w:val="00FA6684"/>
    <w:rsid w:val="00FA731E"/>
    <w:rsid w:val="00FB2B38"/>
    <w:rsid w:val="00FC1188"/>
    <w:rsid w:val="00FC6358"/>
    <w:rsid w:val="00FD320D"/>
    <w:rsid w:val="00FE2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qFormat/>
    <w:rsid w:val="00035925"/>
    <w:rPr>
      <w:rFonts w:ascii="宋体"/>
      <w:noProof/>
      <w:sz w:val="21"/>
      <w:lang w:val="en-US" w:eastAsia="zh-CN" w:bidi="ar-SA"/>
    </w:rPr>
  </w:style>
  <w:style w:type="paragraph" w:customStyle="1" w:styleId="a5">
    <w:name w:val="一级条标题"/>
    <w:next w:val="aff6"/>
    <w:link w:val="Char0"/>
    <w:rsid w:val="001C149C"/>
    <w:pPr>
      <w:numPr>
        <w:ilvl w:val="1"/>
        <w:numId w:val="16"/>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6"/>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clear" w:pos="760"/>
        <w:tab w:val="left" w:pos="840"/>
      </w:tabs>
      <w:ind w:left="839" w:hanging="419"/>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3">
    <w:name w:val="数字编号列项（二级）"/>
    <w:rsid w:val="003E5729"/>
    <w:pPr>
      <w:numPr>
        <w:ilvl w:val="1"/>
        <w:numId w:val="69"/>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2">
    <w:name w:val="字母编号列项（一级）"/>
    <w:rsid w:val="003E5729"/>
    <w:pPr>
      <w:numPr>
        <w:numId w:val="69"/>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4">
    <w:name w:val="编号列项（三级）"/>
    <w:rsid w:val="003E5729"/>
    <w:pPr>
      <w:numPr>
        <w:ilvl w:val="2"/>
        <w:numId w:val="69"/>
      </w:numPr>
    </w:pPr>
    <w:rPr>
      <w:rFonts w:ascii="宋体"/>
      <w:sz w:val="21"/>
    </w:rPr>
  </w:style>
  <w:style w:type="paragraph" w:customStyle="1" w:styleId="af0">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uiPriority w:val="99"/>
    <w:rsid w:val="00083A09"/>
    <w:rPr>
      <w:noProof/>
      <w:color w:val="0000FF"/>
      <w:spacing w:val="0"/>
      <w:w w:val="100"/>
      <w:szCs w:val="21"/>
      <w:u w:val="single"/>
    </w:rPr>
  </w:style>
  <w:style w:type="character" w:customStyle="1" w:styleId="afff7">
    <w:name w:val="发布"/>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1"/>
    <w:qFormat/>
    <w:rsid w:val="00083A09"/>
  </w:style>
  <w:style w:type="character" w:customStyle="1" w:styleId="Char1">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
    <w:name w:val="toc 3"/>
    <w:basedOn w:val="aff2"/>
    <w:next w:val="aff2"/>
    <w:autoRedefine/>
    <w:semiHidden/>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2"/>
    <w:qFormat/>
    <w:rsid w:val="00083A09"/>
    <w:pPr>
      <w:numPr>
        <w:numId w:val="11"/>
      </w:numPr>
      <w:tabs>
        <w:tab w:val="num" w:pos="360"/>
      </w:tabs>
      <w:ind w:firstLine="0"/>
    </w:pPr>
    <w:rPr>
      <w:rFonts w:ascii="宋体" w:hAnsi="宋体"/>
      <w:kern w:val="2"/>
      <w:sz w:val="18"/>
      <w:szCs w:val="18"/>
    </w:rPr>
  </w:style>
  <w:style w:type="character" w:customStyle="1" w:styleId="Char2">
    <w:name w:val="首示例 Char"/>
    <w:link w:val="a0"/>
    <w:rsid w:val="00083A09"/>
    <w:rPr>
      <w:rFonts w:ascii="宋体" w:hAnsi="宋体"/>
      <w:kern w:val="2"/>
      <w:sz w:val="18"/>
      <w:szCs w:val="18"/>
      <w:lang w:val="en-US" w:eastAsia="zh-CN" w:bidi="ar-SA"/>
    </w:rPr>
  </w:style>
  <w:style w:type="paragraph" w:customStyle="1" w:styleId="afffff4">
    <w:name w:val="四级无"/>
    <w:basedOn w:val="a8"/>
    <w:rsid w:val="001C149C"/>
    <w:pPr>
      <w:spacing w:beforeLines="0" w:before="0" w:afterLines="0" w:after="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0">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1">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before="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styleId="affffff7">
    <w:name w:val="Balloon Text"/>
    <w:basedOn w:val="aff2"/>
    <w:link w:val="Char3"/>
    <w:rsid w:val="008661F4"/>
    <w:rPr>
      <w:sz w:val="18"/>
      <w:szCs w:val="18"/>
    </w:rPr>
  </w:style>
  <w:style w:type="paragraph" w:styleId="11">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6">
    <w:name w:val="toc 2"/>
    <w:basedOn w:val="aff2"/>
    <w:next w:val="aff2"/>
    <w:autoRedefine/>
    <w:semiHidden/>
    <w:rsid w:val="00961C93"/>
    <w:pPr>
      <w:tabs>
        <w:tab w:val="right" w:leader="dot" w:pos="9241"/>
      </w:tabs>
    </w:pPr>
    <w:rPr>
      <w:rFonts w:ascii="宋体"/>
      <w:szCs w:val="21"/>
    </w:rPr>
  </w:style>
  <w:style w:type="character" w:customStyle="1" w:styleId="Char3">
    <w:name w:val="批注框文本 Char"/>
    <w:link w:val="affffff7"/>
    <w:rsid w:val="008661F4"/>
    <w:rPr>
      <w:kern w:val="2"/>
      <w:sz w:val="18"/>
      <w:szCs w:val="18"/>
    </w:rPr>
  </w:style>
  <w:style w:type="paragraph" w:styleId="affffff8">
    <w:name w:val="Body Text Indent"/>
    <w:basedOn w:val="aff2"/>
    <w:link w:val="Char4"/>
    <w:rsid w:val="00247CC8"/>
    <w:pPr>
      <w:spacing w:after="120"/>
      <w:ind w:leftChars="200" w:left="420"/>
    </w:pPr>
    <w:rPr>
      <w:lang w:val="x-none" w:eastAsia="x-none"/>
    </w:rPr>
  </w:style>
  <w:style w:type="character" w:customStyle="1" w:styleId="Char4">
    <w:name w:val="正文文本缩进 Char"/>
    <w:link w:val="affffff8"/>
    <w:rsid w:val="00247CC8"/>
    <w:rPr>
      <w:kern w:val="2"/>
      <w:sz w:val="21"/>
      <w:szCs w:val="24"/>
      <w:lang w:val="x-none" w:eastAsia="x-none"/>
    </w:rPr>
  </w:style>
  <w:style w:type="paragraph" w:customStyle="1" w:styleId="Default">
    <w:name w:val="Default"/>
    <w:rsid w:val="00585234"/>
    <w:pPr>
      <w:widowControl w:val="0"/>
      <w:autoSpaceDE w:val="0"/>
      <w:autoSpaceDN w:val="0"/>
      <w:adjustRightInd w:val="0"/>
    </w:pPr>
    <w:rPr>
      <w:rFonts w:ascii="宋体&gt;..ā" w:eastAsia="宋体&gt;..ā" w:cs="宋体&gt;..ā"/>
      <w:color w:val="000000"/>
      <w:sz w:val="24"/>
      <w:szCs w:val="24"/>
    </w:rPr>
  </w:style>
  <w:style w:type="character" w:customStyle="1" w:styleId="Char0">
    <w:name w:val="一级条标题 Char"/>
    <w:link w:val="a5"/>
    <w:locked/>
    <w:rsid w:val="004B4E93"/>
    <w:rPr>
      <w:rFonts w:ascii="黑体" w:eastAsia="黑体"/>
      <w:sz w:val="21"/>
      <w:szCs w:val="21"/>
    </w:rPr>
  </w:style>
  <w:style w:type="character" w:styleId="affffff9">
    <w:name w:val="Placeholder Text"/>
    <w:basedOn w:val="aff3"/>
    <w:uiPriority w:val="99"/>
    <w:semiHidden/>
    <w:rsid w:val="009638C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qFormat/>
    <w:rsid w:val="00035925"/>
    <w:rPr>
      <w:rFonts w:ascii="宋体"/>
      <w:noProof/>
      <w:sz w:val="21"/>
      <w:lang w:val="en-US" w:eastAsia="zh-CN" w:bidi="ar-SA"/>
    </w:rPr>
  </w:style>
  <w:style w:type="paragraph" w:customStyle="1" w:styleId="a5">
    <w:name w:val="一级条标题"/>
    <w:next w:val="aff6"/>
    <w:link w:val="Char0"/>
    <w:rsid w:val="001C149C"/>
    <w:pPr>
      <w:numPr>
        <w:ilvl w:val="1"/>
        <w:numId w:val="16"/>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6"/>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clear" w:pos="760"/>
        <w:tab w:val="left" w:pos="840"/>
      </w:tabs>
      <w:ind w:left="839" w:hanging="419"/>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3">
    <w:name w:val="数字编号列项（二级）"/>
    <w:rsid w:val="003E5729"/>
    <w:pPr>
      <w:numPr>
        <w:ilvl w:val="1"/>
        <w:numId w:val="69"/>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2">
    <w:name w:val="字母编号列项（一级）"/>
    <w:rsid w:val="003E5729"/>
    <w:pPr>
      <w:numPr>
        <w:numId w:val="69"/>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4">
    <w:name w:val="编号列项（三级）"/>
    <w:rsid w:val="003E5729"/>
    <w:pPr>
      <w:numPr>
        <w:ilvl w:val="2"/>
        <w:numId w:val="69"/>
      </w:numPr>
    </w:pPr>
    <w:rPr>
      <w:rFonts w:ascii="宋体"/>
      <w:sz w:val="21"/>
    </w:rPr>
  </w:style>
  <w:style w:type="paragraph" w:customStyle="1" w:styleId="af0">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uiPriority w:val="99"/>
    <w:rsid w:val="00083A09"/>
    <w:rPr>
      <w:noProof/>
      <w:color w:val="0000FF"/>
      <w:spacing w:val="0"/>
      <w:w w:val="100"/>
      <w:szCs w:val="21"/>
      <w:u w:val="single"/>
    </w:rPr>
  </w:style>
  <w:style w:type="character" w:customStyle="1" w:styleId="afff7">
    <w:name w:val="发布"/>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1"/>
    <w:qFormat/>
    <w:rsid w:val="00083A09"/>
  </w:style>
  <w:style w:type="character" w:customStyle="1" w:styleId="Char1">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
    <w:name w:val="toc 3"/>
    <w:basedOn w:val="aff2"/>
    <w:next w:val="aff2"/>
    <w:autoRedefine/>
    <w:semiHidden/>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2"/>
    <w:qFormat/>
    <w:rsid w:val="00083A09"/>
    <w:pPr>
      <w:numPr>
        <w:numId w:val="11"/>
      </w:numPr>
      <w:tabs>
        <w:tab w:val="num" w:pos="360"/>
      </w:tabs>
      <w:ind w:firstLine="0"/>
    </w:pPr>
    <w:rPr>
      <w:rFonts w:ascii="宋体" w:hAnsi="宋体"/>
      <w:kern w:val="2"/>
      <w:sz w:val="18"/>
      <w:szCs w:val="18"/>
    </w:rPr>
  </w:style>
  <w:style w:type="character" w:customStyle="1" w:styleId="Char2">
    <w:name w:val="首示例 Char"/>
    <w:link w:val="a0"/>
    <w:rsid w:val="00083A09"/>
    <w:rPr>
      <w:rFonts w:ascii="宋体" w:hAnsi="宋体"/>
      <w:kern w:val="2"/>
      <w:sz w:val="18"/>
      <w:szCs w:val="18"/>
      <w:lang w:val="en-US" w:eastAsia="zh-CN" w:bidi="ar-SA"/>
    </w:rPr>
  </w:style>
  <w:style w:type="paragraph" w:customStyle="1" w:styleId="afffff4">
    <w:name w:val="四级无"/>
    <w:basedOn w:val="a8"/>
    <w:rsid w:val="001C149C"/>
    <w:pPr>
      <w:spacing w:beforeLines="0" w:before="0" w:afterLines="0" w:after="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0">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1">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before="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styleId="affffff7">
    <w:name w:val="Balloon Text"/>
    <w:basedOn w:val="aff2"/>
    <w:link w:val="Char3"/>
    <w:rsid w:val="008661F4"/>
    <w:rPr>
      <w:sz w:val="18"/>
      <w:szCs w:val="18"/>
    </w:rPr>
  </w:style>
  <w:style w:type="paragraph" w:styleId="11">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6">
    <w:name w:val="toc 2"/>
    <w:basedOn w:val="aff2"/>
    <w:next w:val="aff2"/>
    <w:autoRedefine/>
    <w:semiHidden/>
    <w:rsid w:val="00961C93"/>
    <w:pPr>
      <w:tabs>
        <w:tab w:val="right" w:leader="dot" w:pos="9241"/>
      </w:tabs>
    </w:pPr>
    <w:rPr>
      <w:rFonts w:ascii="宋体"/>
      <w:szCs w:val="21"/>
    </w:rPr>
  </w:style>
  <w:style w:type="character" w:customStyle="1" w:styleId="Char3">
    <w:name w:val="批注框文本 Char"/>
    <w:link w:val="affffff7"/>
    <w:rsid w:val="008661F4"/>
    <w:rPr>
      <w:kern w:val="2"/>
      <w:sz w:val="18"/>
      <w:szCs w:val="18"/>
    </w:rPr>
  </w:style>
  <w:style w:type="paragraph" w:styleId="affffff8">
    <w:name w:val="Body Text Indent"/>
    <w:basedOn w:val="aff2"/>
    <w:link w:val="Char4"/>
    <w:rsid w:val="00247CC8"/>
    <w:pPr>
      <w:spacing w:after="120"/>
      <w:ind w:leftChars="200" w:left="420"/>
    </w:pPr>
    <w:rPr>
      <w:lang w:val="x-none" w:eastAsia="x-none"/>
    </w:rPr>
  </w:style>
  <w:style w:type="character" w:customStyle="1" w:styleId="Char4">
    <w:name w:val="正文文本缩进 Char"/>
    <w:link w:val="affffff8"/>
    <w:rsid w:val="00247CC8"/>
    <w:rPr>
      <w:kern w:val="2"/>
      <w:sz w:val="21"/>
      <w:szCs w:val="24"/>
      <w:lang w:val="x-none" w:eastAsia="x-none"/>
    </w:rPr>
  </w:style>
  <w:style w:type="paragraph" w:customStyle="1" w:styleId="Default">
    <w:name w:val="Default"/>
    <w:rsid w:val="00585234"/>
    <w:pPr>
      <w:widowControl w:val="0"/>
      <w:autoSpaceDE w:val="0"/>
      <w:autoSpaceDN w:val="0"/>
      <w:adjustRightInd w:val="0"/>
    </w:pPr>
    <w:rPr>
      <w:rFonts w:ascii="宋体&gt;..ā" w:eastAsia="宋体&gt;..ā" w:cs="宋体&gt;..ā"/>
      <w:color w:val="000000"/>
      <w:sz w:val="24"/>
      <w:szCs w:val="24"/>
    </w:rPr>
  </w:style>
  <w:style w:type="character" w:customStyle="1" w:styleId="Char0">
    <w:name w:val="一级条标题 Char"/>
    <w:link w:val="a5"/>
    <w:locked/>
    <w:rsid w:val="004B4E93"/>
    <w:rPr>
      <w:rFonts w:ascii="黑体" w:eastAsia="黑体"/>
      <w:sz w:val="21"/>
      <w:szCs w:val="21"/>
    </w:rPr>
  </w:style>
  <w:style w:type="character" w:styleId="affffff9">
    <w:name w:val="Placeholder Text"/>
    <w:basedOn w:val="aff3"/>
    <w:uiPriority w:val="99"/>
    <w:semiHidden/>
    <w:rsid w:val="009638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customXml" Target="../customXml/item1.xml"/><Relationship Id="rId16" Type="http://schemas.openxmlformats.org/officeDocument/2006/relationships/image" Target="media/image3.w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oleObject" Target="embeddings/oleObject2.bin"/><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107ED-ABFE-4E81-BDAB-3E9B9092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1184</Words>
  <Characters>6754</Characters>
  <Application>Microsoft Office Word</Application>
  <DocSecurity>0</DocSecurity>
  <Lines>56</Lines>
  <Paragraphs>15</Paragraphs>
  <ScaleCrop>false</ScaleCrop>
  <LinksUpToDate>false</LinksUpToDate>
  <CharactersWithSpaces>7923</CharactersWithSpaces>
  <SharedDoc>false</SharedDoc>
  <HLinks>
    <vt:vector size="60" baseType="variant">
      <vt:variant>
        <vt:i4>1507380</vt:i4>
      </vt:variant>
      <vt:variant>
        <vt:i4>41</vt:i4>
      </vt:variant>
      <vt:variant>
        <vt:i4>0</vt:i4>
      </vt:variant>
      <vt:variant>
        <vt:i4>5</vt:i4>
      </vt:variant>
      <vt:variant>
        <vt:lpwstr/>
      </vt:variant>
      <vt:variant>
        <vt:lpwstr>_Toc387996976</vt:lpwstr>
      </vt:variant>
      <vt:variant>
        <vt:i4>1507380</vt:i4>
      </vt:variant>
      <vt:variant>
        <vt:i4>38</vt:i4>
      </vt:variant>
      <vt:variant>
        <vt:i4>0</vt:i4>
      </vt:variant>
      <vt:variant>
        <vt:i4>5</vt:i4>
      </vt:variant>
      <vt:variant>
        <vt:lpwstr/>
      </vt:variant>
      <vt:variant>
        <vt:lpwstr>_Toc387996976</vt:lpwstr>
      </vt:variant>
      <vt:variant>
        <vt:i4>1507380</vt:i4>
      </vt:variant>
      <vt:variant>
        <vt:i4>35</vt:i4>
      </vt:variant>
      <vt:variant>
        <vt:i4>0</vt:i4>
      </vt:variant>
      <vt:variant>
        <vt:i4>5</vt:i4>
      </vt:variant>
      <vt:variant>
        <vt:lpwstr/>
      </vt:variant>
      <vt:variant>
        <vt:lpwstr>_Toc387996976</vt:lpwstr>
      </vt:variant>
      <vt:variant>
        <vt:i4>1507380</vt:i4>
      </vt:variant>
      <vt:variant>
        <vt:i4>32</vt:i4>
      </vt:variant>
      <vt:variant>
        <vt:i4>0</vt:i4>
      </vt:variant>
      <vt:variant>
        <vt:i4>5</vt:i4>
      </vt:variant>
      <vt:variant>
        <vt:lpwstr/>
      </vt:variant>
      <vt:variant>
        <vt:lpwstr>_Toc387996976</vt:lpwstr>
      </vt:variant>
      <vt:variant>
        <vt:i4>1507380</vt:i4>
      </vt:variant>
      <vt:variant>
        <vt:i4>29</vt:i4>
      </vt:variant>
      <vt:variant>
        <vt:i4>0</vt:i4>
      </vt:variant>
      <vt:variant>
        <vt:i4>5</vt:i4>
      </vt:variant>
      <vt:variant>
        <vt:lpwstr/>
      </vt:variant>
      <vt:variant>
        <vt:lpwstr>_Toc387996976</vt:lpwstr>
      </vt:variant>
      <vt:variant>
        <vt:i4>1507380</vt:i4>
      </vt:variant>
      <vt:variant>
        <vt:i4>26</vt:i4>
      </vt:variant>
      <vt:variant>
        <vt:i4>0</vt:i4>
      </vt:variant>
      <vt:variant>
        <vt:i4>5</vt:i4>
      </vt:variant>
      <vt:variant>
        <vt:lpwstr/>
      </vt:variant>
      <vt:variant>
        <vt:lpwstr>_Toc387996976</vt:lpwstr>
      </vt:variant>
      <vt:variant>
        <vt:i4>1507380</vt:i4>
      </vt:variant>
      <vt:variant>
        <vt:i4>20</vt:i4>
      </vt:variant>
      <vt:variant>
        <vt:i4>0</vt:i4>
      </vt:variant>
      <vt:variant>
        <vt:i4>5</vt:i4>
      </vt:variant>
      <vt:variant>
        <vt:lpwstr/>
      </vt:variant>
      <vt:variant>
        <vt:lpwstr>_Toc387996976</vt:lpwstr>
      </vt:variant>
      <vt:variant>
        <vt:i4>1507380</vt:i4>
      </vt:variant>
      <vt:variant>
        <vt:i4>14</vt:i4>
      </vt:variant>
      <vt:variant>
        <vt:i4>0</vt:i4>
      </vt:variant>
      <vt:variant>
        <vt:i4>5</vt:i4>
      </vt:variant>
      <vt:variant>
        <vt:lpwstr/>
      </vt:variant>
      <vt:variant>
        <vt:lpwstr>_Toc387996975</vt:lpwstr>
      </vt:variant>
      <vt:variant>
        <vt:i4>1507380</vt:i4>
      </vt:variant>
      <vt:variant>
        <vt:i4>8</vt:i4>
      </vt:variant>
      <vt:variant>
        <vt:i4>0</vt:i4>
      </vt:variant>
      <vt:variant>
        <vt:i4>5</vt:i4>
      </vt:variant>
      <vt:variant>
        <vt:lpwstr/>
      </vt:variant>
      <vt:variant>
        <vt:lpwstr>_Toc387996974</vt:lpwstr>
      </vt:variant>
      <vt:variant>
        <vt:i4>1507380</vt:i4>
      </vt:variant>
      <vt:variant>
        <vt:i4>2</vt:i4>
      </vt:variant>
      <vt:variant>
        <vt:i4>0</vt:i4>
      </vt:variant>
      <vt:variant>
        <vt:i4>5</vt:i4>
      </vt:variant>
      <vt:variant>
        <vt:lpwstr/>
      </vt:variant>
      <vt:variant>
        <vt:lpwstr>_Toc387996973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2019-04-15T07:41:00Z</dcterms:created>
  <dcterms:modified xsi:type="dcterms:W3CDTF">2019-05-16T15:14:00Z</dcterms:modified>
</cp:coreProperties>
</file>