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A18" w:rsidRDefault="008176BC" w:rsidP="008F0994">
      <w:pPr>
        <w:jc w:val="center"/>
        <w:rPr>
          <w:rFonts w:ascii="黑体" w:eastAsia="黑体" w:hAnsi="黑体"/>
          <w:b/>
          <w:bCs/>
          <w:sz w:val="32"/>
          <w:szCs w:val="32"/>
        </w:rPr>
      </w:pPr>
      <w:r w:rsidRPr="008F0994">
        <w:rPr>
          <w:rFonts w:ascii="黑体" w:eastAsia="黑体" w:hAnsi="黑体" w:hint="eastAsia"/>
          <w:b/>
          <w:bCs/>
          <w:sz w:val="32"/>
          <w:szCs w:val="32"/>
        </w:rPr>
        <w:t>《农业植保机器人  安全规范》</w:t>
      </w:r>
      <w:r w:rsidRPr="008F0994">
        <w:rPr>
          <w:rFonts w:ascii="黑体" w:eastAsia="黑体" w:hAnsi="黑体"/>
          <w:b/>
          <w:bCs/>
          <w:sz w:val="32"/>
          <w:szCs w:val="32"/>
        </w:rPr>
        <w:t>标准编制说明</w:t>
      </w:r>
    </w:p>
    <w:p w:rsidR="008F0994" w:rsidRPr="008F0994" w:rsidRDefault="008F0994" w:rsidP="008F0994">
      <w:pPr>
        <w:jc w:val="center"/>
        <w:rPr>
          <w:rFonts w:ascii="黑体" w:eastAsia="黑体" w:hAnsi="黑体"/>
          <w:b/>
          <w:bCs/>
          <w:sz w:val="28"/>
          <w:szCs w:val="28"/>
        </w:rPr>
      </w:pPr>
      <w:r w:rsidRPr="008F0994">
        <w:rPr>
          <w:rFonts w:ascii="黑体" w:eastAsia="黑体" w:hAnsi="黑体" w:hint="eastAsia"/>
          <w:b/>
          <w:bCs/>
          <w:sz w:val="28"/>
          <w:szCs w:val="28"/>
        </w:rPr>
        <w:t>（征求意见稿）</w:t>
      </w:r>
    </w:p>
    <w:p w:rsidR="00FE7A18" w:rsidRPr="008F0994" w:rsidRDefault="008176BC" w:rsidP="008F0994">
      <w:pPr>
        <w:pStyle w:val="1"/>
        <w:spacing w:line="360" w:lineRule="auto"/>
        <w:rPr>
          <w:sz w:val="24"/>
          <w:szCs w:val="24"/>
        </w:rPr>
      </w:pPr>
      <w:r w:rsidRPr="008F0994">
        <w:rPr>
          <w:sz w:val="24"/>
          <w:szCs w:val="24"/>
        </w:rPr>
        <w:t>一、工作简况</w:t>
      </w:r>
    </w:p>
    <w:p w:rsidR="00FE7A18" w:rsidRPr="008F0994" w:rsidRDefault="008176BC" w:rsidP="008F0994">
      <w:pPr>
        <w:pStyle w:val="2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8F0994">
        <w:rPr>
          <w:rFonts w:hint="eastAsia"/>
          <w:sz w:val="24"/>
          <w:szCs w:val="24"/>
        </w:rPr>
        <w:t>任务来源</w:t>
      </w:r>
    </w:p>
    <w:p w:rsidR="008F0994" w:rsidRPr="008F0994" w:rsidRDefault="008F0994" w:rsidP="008F0994">
      <w:pPr>
        <w:pStyle w:val="a6"/>
        <w:adjustRightInd w:val="0"/>
        <w:snapToGrid w:val="0"/>
        <w:spacing w:line="360" w:lineRule="auto"/>
        <w:ind w:left="420" w:firstLineChars="0" w:firstLine="0"/>
        <w:jc w:val="left"/>
        <w:rPr>
          <w:rFonts w:ascii="宋体" w:hAnsi="宋体"/>
          <w:sz w:val="24"/>
          <w:szCs w:val="24"/>
        </w:rPr>
      </w:pPr>
      <w:r w:rsidRPr="008F0994">
        <w:rPr>
          <w:rStyle w:val="a5"/>
          <w:rFonts w:ascii="宋体" w:hAnsi="宋体" w:hint="eastAsia"/>
          <w:b w:val="0"/>
          <w:sz w:val="24"/>
          <w:szCs w:val="24"/>
          <w:shd w:val="clear" w:color="auto" w:fill="FFFFFF"/>
        </w:rPr>
        <w:t>中国农业机械</w:t>
      </w:r>
      <w:r w:rsidRPr="008F0994">
        <w:rPr>
          <w:rFonts w:ascii="宋体" w:hAnsi="宋体" w:cs="宋体" w:hint="eastAsia"/>
          <w:sz w:val="24"/>
          <w:szCs w:val="24"/>
        </w:rPr>
        <w:t>学会以</w:t>
      </w:r>
      <w:proofErr w:type="gramStart"/>
      <w:r w:rsidRPr="008F0994">
        <w:rPr>
          <w:rStyle w:val="a5"/>
          <w:rFonts w:ascii="宋体" w:hAnsi="宋体" w:hint="eastAsia"/>
          <w:sz w:val="24"/>
          <w:szCs w:val="24"/>
          <w:shd w:val="clear" w:color="auto" w:fill="FFFFFF"/>
        </w:rPr>
        <w:t>《</w:t>
      </w:r>
      <w:proofErr w:type="gramEnd"/>
      <w:r w:rsidRPr="008F0994">
        <w:rPr>
          <w:rFonts w:ascii="宋体" w:hAnsi="宋体" w:hint="eastAsia"/>
          <w:sz w:val="24"/>
          <w:szCs w:val="24"/>
        </w:rPr>
        <w:t>关于下达2019年第二批中国农业机械学会团体标准</w:t>
      </w:r>
    </w:p>
    <w:p w:rsidR="008F0994" w:rsidRPr="008F0994" w:rsidRDefault="008F0994" w:rsidP="008F0994">
      <w:pPr>
        <w:adjustRightInd w:val="0"/>
        <w:snapToGrid w:val="0"/>
        <w:spacing w:line="360" w:lineRule="auto"/>
        <w:jc w:val="left"/>
        <w:rPr>
          <w:rFonts w:ascii="宋体" w:hAnsi="宋体" w:cs="宋体"/>
          <w:sz w:val="24"/>
          <w:szCs w:val="24"/>
        </w:rPr>
      </w:pPr>
      <w:r w:rsidRPr="008F0994">
        <w:rPr>
          <w:rFonts w:ascii="宋体" w:hAnsi="宋体"/>
          <w:sz w:val="24"/>
          <w:szCs w:val="24"/>
        </w:rPr>
        <w:t>项目计划的通知</w:t>
      </w:r>
      <w:proofErr w:type="gramStart"/>
      <w:r w:rsidRPr="008F0994">
        <w:rPr>
          <w:rStyle w:val="a5"/>
          <w:rFonts w:ascii="宋体" w:hAnsi="宋体" w:hint="eastAsia"/>
          <w:b w:val="0"/>
          <w:sz w:val="24"/>
          <w:szCs w:val="24"/>
          <w:shd w:val="clear" w:color="auto" w:fill="FFFFFF"/>
        </w:rPr>
        <w:t>》</w:t>
      </w:r>
      <w:proofErr w:type="gramEnd"/>
      <w:r w:rsidRPr="008F0994">
        <w:rPr>
          <w:rStyle w:val="a5"/>
          <w:rFonts w:ascii="宋体" w:hAnsi="宋体" w:hint="eastAsia"/>
          <w:b w:val="0"/>
          <w:sz w:val="24"/>
          <w:szCs w:val="24"/>
          <w:shd w:val="clear" w:color="auto" w:fill="FFFFFF"/>
        </w:rPr>
        <w:t>下达了</w:t>
      </w:r>
      <w:bookmarkStart w:id="0" w:name="_GoBack"/>
      <w:r w:rsidRPr="008F0994">
        <w:rPr>
          <w:rFonts w:ascii="宋体" w:hAnsi="宋体" w:hint="eastAsia"/>
          <w:sz w:val="24"/>
          <w:szCs w:val="24"/>
        </w:rPr>
        <w:t>《农业植保机器人  安全规范》</w:t>
      </w:r>
      <w:r w:rsidRPr="008F0994">
        <w:rPr>
          <w:rFonts w:ascii="宋体" w:hAnsi="宋体" w:cs="宋体" w:hint="eastAsia"/>
          <w:kern w:val="0"/>
          <w:sz w:val="24"/>
          <w:szCs w:val="24"/>
        </w:rPr>
        <w:t>计划编号</w:t>
      </w:r>
      <w:r w:rsidRPr="008F0994"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2019-020-T/NJ1199</w:t>
      </w:r>
      <w:r w:rsidR="0066168B">
        <w:rPr>
          <w:rFonts w:ascii="微软雅黑" w:eastAsia="微软雅黑" w:hAnsi="微软雅黑" w:hint="eastAsia"/>
          <w:color w:val="333333"/>
          <w:sz w:val="24"/>
          <w:szCs w:val="24"/>
          <w:shd w:val="clear" w:color="auto" w:fill="FFFFFF"/>
        </w:rPr>
        <w:t>）</w:t>
      </w:r>
      <w:bookmarkEnd w:id="0"/>
      <w:r w:rsidRPr="008F0994">
        <w:rPr>
          <w:rFonts w:ascii="宋体" w:hAnsi="宋体" w:cs="宋体" w:hint="eastAsia"/>
          <w:sz w:val="24"/>
          <w:szCs w:val="24"/>
        </w:rPr>
        <w:t>团体标准制定任务，本标准由全国农业机械标准化技术委员会归口，</w:t>
      </w:r>
      <w:r w:rsidRPr="008F0994">
        <w:rPr>
          <w:rFonts w:asciiTheme="minorEastAsia" w:eastAsiaTheme="minorEastAsia" w:hAnsiTheme="minorEastAsia" w:hint="eastAsia"/>
          <w:color w:val="333333"/>
          <w:sz w:val="24"/>
          <w:szCs w:val="24"/>
          <w:shd w:val="clear" w:color="auto" w:fill="FFFFFF"/>
        </w:rPr>
        <w:t>北京农业智能装备技术研究中心、北京市农业机械试验鉴定推广站</w:t>
      </w:r>
      <w:r w:rsidRPr="008F0994">
        <w:rPr>
          <w:rFonts w:ascii="宋体" w:hAnsi="宋体" w:cs="宋体" w:hint="eastAsia"/>
          <w:sz w:val="24"/>
          <w:szCs w:val="24"/>
        </w:rPr>
        <w:t>负责起草，</w:t>
      </w:r>
      <w:r w:rsidRPr="008F0994">
        <w:rPr>
          <w:rFonts w:ascii="宋体" w:hAnsi="宋体" w:hint="eastAsia"/>
          <w:sz w:val="24"/>
          <w:szCs w:val="24"/>
        </w:rPr>
        <w:t>本标准按计划应于2020年完成</w:t>
      </w:r>
      <w:r w:rsidRPr="008F0994">
        <w:rPr>
          <w:rFonts w:ascii="宋体" w:hAnsi="宋体" w:hint="eastAsia"/>
          <w:bCs/>
          <w:sz w:val="24"/>
          <w:szCs w:val="24"/>
        </w:rPr>
        <w:t>。</w:t>
      </w:r>
    </w:p>
    <w:p w:rsidR="00FE7A18" w:rsidRPr="008F0994" w:rsidRDefault="008176BC" w:rsidP="008F0994">
      <w:pPr>
        <w:pStyle w:val="2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8F0994">
        <w:rPr>
          <w:rFonts w:hint="eastAsia"/>
          <w:sz w:val="24"/>
          <w:szCs w:val="24"/>
        </w:rPr>
        <w:t>主要参加单位</w:t>
      </w:r>
      <w:r w:rsidRPr="008F0994">
        <w:rPr>
          <w:sz w:val="24"/>
          <w:szCs w:val="24"/>
        </w:rPr>
        <w:t>和工作组成员及分工</w:t>
      </w:r>
    </w:p>
    <w:p w:rsidR="00FE7A18" w:rsidRPr="008F0994" w:rsidRDefault="008176BC" w:rsidP="008F0994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8F0994">
        <w:rPr>
          <w:rFonts w:ascii="宋体" w:hAnsi="宋体" w:hint="eastAsia"/>
          <w:sz w:val="24"/>
          <w:szCs w:val="24"/>
        </w:rPr>
        <w:t>标准起草的主要参加单位有北京农业智能装备技术研究中心、北京市农业机械试验鉴定推广站。</w:t>
      </w:r>
      <w:r w:rsidRPr="008F0994">
        <w:rPr>
          <w:rFonts w:ascii="宋体" w:hAnsi="宋体"/>
          <w:sz w:val="24"/>
          <w:szCs w:val="24"/>
        </w:rPr>
        <w:t>工作组成员</w:t>
      </w:r>
      <w:r w:rsidRPr="008F0994">
        <w:rPr>
          <w:rFonts w:ascii="宋体" w:hAnsi="宋体" w:hint="eastAsia"/>
          <w:sz w:val="24"/>
          <w:szCs w:val="24"/>
        </w:rPr>
        <w:t>包括马伟、王秀、刘旺、谢杰等。标准起草工作组成员分工：马伟负责标准整体规划，王秀负责性能要求和试验方法，刘旺负责标准相关资料文献，谢杰负责起草标准文本和校核。</w:t>
      </w:r>
    </w:p>
    <w:p w:rsidR="00FE7A18" w:rsidRPr="008F0994" w:rsidRDefault="008176BC" w:rsidP="008F0994">
      <w:pPr>
        <w:pStyle w:val="2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8F0994">
        <w:rPr>
          <w:rFonts w:hint="eastAsia"/>
          <w:sz w:val="24"/>
          <w:szCs w:val="24"/>
        </w:rPr>
        <w:t>主要工作过程</w:t>
      </w:r>
    </w:p>
    <w:p w:rsidR="00FE7A18" w:rsidRPr="008F0994" w:rsidRDefault="008176BC" w:rsidP="008F0994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8F0994">
        <w:rPr>
          <w:rFonts w:ascii="宋体" w:hAnsi="宋体" w:hint="eastAsia"/>
          <w:sz w:val="24"/>
          <w:szCs w:val="24"/>
        </w:rPr>
        <w:t>首先，按照项目任务书的要求，我</w:t>
      </w:r>
      <w:proofErr w:type="gramStart"/>
      <w:r w:rsidRPr="008F0994">
        <w:rPr>
          <w:rFonts w:ascii="宋体" w:hAnsi="宋体" w:hint="eastAsia"/>
          <w:sz w:val="24"/>
          <w:szCs w:val="24"/>
        </w:rPr>
        <w:t>单位第</w:t>
      </w:r>
      <w:proofErr w:type="gramEnd"/>
      <w:r w:rsidRPr="008F0994">
        <w:rPr>
          <w:rFonts w:ascii="宋体" w:hAnsi="宋体" w:hint="eastAsia"/>
          <w:sz w:val="24"/>
          <w:szCs w:val="24"/>
        </w:rPr>
        <w:t>一时间积极组织技术骨干成立标准起草工作组，研究和制定了标准编制工作方案，并按照团体标准制定要求展开标准编制工作。</w:t>
      </w:r>
    </w:p>
    <w:p w:rsidR="00FE7A18" w:rsidRPr="008F0994" w:rsidRDefault="008176BC" w:rsidP="008F0994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8F0994">
        <w:rPr>
          <w:rFonts w:ascii="宋体" w:hAnsi="宋体" w:hint="eastAsia"/>
          <w:sz w:val="24"/>
          <w:szCs w:val="24"/>
        </w:rPr>
        <w:t>其次，完成对标准整体技术路线的论证，深入企业进行需求调研，并及时汇总需求，并完成分析和总结。标准组先后进入中国农业科学院植保所、中国农业大学、北京市植物保护站、南通狼山药械有限公司、北京洁风康得环境科技有限公司、北京中科火冠科技有限公司等一线8家生产企业进行技术调研和座谈，收集对标准的反馈意见25条，认真听取有关技术要求、性能要求和标准试验方法的建议和意见，在此基础上形成第一</w:t>
      </w:r>
      <w:proofErr w:type="gramStart"/>
      <w:r w:rsidRPr="008F0994">
        <w:rPr>
          <w:rFonts w:ascii="宋体" w:hAnsi="宋体" w:hint="eastAsia"/>
          <w:sz w:val="24"/>
          <w:szCs w:val="24"/>
        </w:rPr>
        <w:t>稿标准</w:t>
      </w:r>
      <w:proofErr w:type="gramEnd"/>
      <w:r w:rsidRPr="008F0994">
        <w:rPr>
          <w:rFonts w:ascii="宋体" w:hAnsi="宋体" w:hint="eastAsia"/>
          <w:sz w:val="24"/>
          <w:szCs w:val="24"/>
        </w:rPr>
        <w:t>文本，在起草单位内部进行反复讨论</w:t>
      </w:r>
      <w:r w:rsidRPr="008F0994">
        <w:rPr>
          <w:rFonts w:ascii="宋体" w:hAnsi="宋体" w:hint="eastAsia"/>
          <w:sz w:val="24"/>
          <w:szCs w:val="24"/>
        </w:rPr>
        <w:lastRenderedPageBreak/>
        <w:t>推敲后，最终，形成正式标准文本。</w:t>
      </w:r>
    </w:p>
    <w:p w:rsidR="00FE7A18" w:rsidRPr="008F0994" w:rsidRDefault="008176BC" w:rsidP="008F0994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8F0994">
        <w:rPr>
          <w:rFonts w:ascii="宋体" w:hAnsi="宋体" w:hint="eastAsia"/>
          <w:sz w:val="24"/>
          <w:szCs w:val="24"/>
        </w:rPr>
        <w:t>主要参照标准有：</w:t>
      </w:r>
    </w:p>
    <w:p w:rsidR="00FE7A18" w:rsidRPr="008F0994" w:rsidRDefault="008176BC" w:rsidP="008F0994">
      <w:pPr>
        <w:spacing w:line="360" w:lineRule="auto"/>
        <w:rPr>
          <w:rFonts w:ascii="宋体" w:hAnsi="宋体"/>
          <w:sz w:val="24"/>
          <w:szCs w:val="24"/>
        </w:rPr>
      </w:pPr>
      <w:r w:rsidRPr="008F0994">
        <w:rPr>
          <w:rFonts w:ascii="宋体" w:hAnsi="宋体" w:hint="eastAsia"/>
          <w:sz w:val="24"/>
          <w:szCs w:val="24"/>
        </w:rPr>
        <w:t>GB 11291-2011 工业环境用机器人 安全要求 第1部分：机器人</w:t>
      </w:r>
    </w:p>
    <w:p w:rsidR="00FE7A18" w:rsidRPr="008F0994" w:rsidRDefault="008176BC" w:rsidP="008F0994">
      <w:pPr>
        <w:spacing w:line="360" w:lineRule="auto"/>
        <w:rPr>
          <w:rFonts w:ascii="宋体" w:hAnsi="宋体"/>
          <w:sz w:val="24"/>
          <w:szCs w:val="24"/>
        </w:rPr>
      </w:pPr>
      <w:r w:rsidRPr="008F0994">
        <w:rPr>
          <w:rFonts w:ascii="宋体" w:hAnsi="宋体" w:hint="eastAsia"/>
          <w:sz w:val="24"/>
          <w:szCs w:val="24"/>
        </w:rPr>
        <w:t>GB 2811-2007 安全帽</w:t>
      </w:r>
    </w:p>
    <w:p w:rsidR="00FE7A18" w:rsidRPr="008F0994" w:rsidRDefault="008176BC" w:rsidP="008F0994">
      <w:pPr>
        <w:spacing w:line="360" w:lineRule="auto"/>
        <w:rPr>
          <w:rFonts w:ascii="宋体" w:hAnsi="宋体"/>
          <w:sz w:val="24"/>
          <w:szCs w:val="24"/>
        </w:rPr>
      </w:pPr>
      <w:r w:rsidRPr="008F0994">
        <w:rPr>
          <w:rFonts w:ascii="宋体" w:hAnsi="宋体" w:hint="eastAsia"/>
          <w:sz w:val="24"/>
          <w:szCs w:val="24"/>
        </w:rPr>
        <w:t>GB 21148-2007 个体防护装备安全鞋</w:t>
      </w:r>
    </w:p>
    <w:p w:rsidR="00FE7A18" w:rsidRPr="008F0994" w:rsidRDefault="008176BC" w:rsidP="008F0994">
      <w:pPr>
        <w:spacing w:line="360" w:lineRule="auto"/>
        <w:rPr>
          <w:rFonts w:ascii="宋体" w:hAnsi="宋体"/>
          <w:sz w:val="24"/>
          <w:szCs w:val="24"/>
        </w:rPr>
      </w:pPr>
      <w:r w:rsidRPr="008F0994">
        <w:rPr>
          <w:rFonts w:ascii="宋体" w:hAnsi="宋体" w:hint="eastAsia"/>
          <w:sz w:val="24"/>
          <w:szCs w:val="24"/>
        </w:rPr>
        <w:t>GB 4943.1-2011 信息技术设备 安全 第1部分：通用要求</w:t>
      </w:r>
    </w:p>
    <w:p w:rsidR="00FE7A18" w:rsidRPr="008F0994" w:rsidRDefault="008176BC" w:rsidP="008F0994">
      <w:pPr>
        <w:spacing w:line="360" w:lineRule="auto"/>
        <w:rPr>
          <w:rFonts w:ascii="宋体" w:hAnsi="宋体"/>
          <w:sz w:val="24"/>
          <w:szCs w:val="24"/>
        </w:rPr>
      </w:pPr>
      <w:r w:rsidRPr="008F0994">
        <w:rPr>
          <w:rFonts w:ascii="宋体" w:hAnsi="宋体" w:hint="eastAsia"/>
          <w:sz w:val="24"/>
          <w:szCs w:val="24"/>
        </w:rPr>
        <w:t>GB 5226.1-2008 机械电气安全 机械电气设备 第一部分：通用技术条件</w:t>
      </w:r>
    </w:p>
    <w:p w:rsidR="00FE7A18" w:rsidRPr="008F0994" w:rsidRDefault="008176BC" w:rsidP="008F0994">
      <w:pPr>
        <w:spacing w:line="360" w:lineRule="auto"/>
        <w:rPr>
          <w:rFonts w:ascii="宋体" w:hAnsi="宋体"/>
          <w:sz w:val="24"/>
          <w:szCs w:val="24"/>
        </w:rPr>
      </w:pPr>
      <w:r w:rsidRPr="008F0994">
        <w:rPr>
          <w:rFonts w:ascii="宋体" w:hAnsi="宋体" w:hint="eastAsia"/>
          <w:sz w:val="24"/>
          <w:szCs w:val="24"/>
        </w:rPr>
        <w:t>GB 28526-2012 机械电气安全 安全相关电气、电子和可编程电子控制系统的功能安全</w:t>
      </w:r>
    </w:p>
    <w:p w:rsidR="00FE7A18" w:rsidRPr="008F0994" w:rsidRDefault="008176BC" w:rsidP="008F0994">
      <w:pPr>
        <w:spacing w:line="360" w:lineRule="auto"/>
        <w:rPr>
          <w:rFonts w:ascii="宋体" w:hAnsi="宋体"/>
          <w:sz w:val="24"/>
          <w:szCs w:val="24"/>
        </w:rPr>
      </w:pPr>
      <w:r w:rsidRPr="008F0994">
        <w:rPr>
          <w:rFonts w:ascii="宋体" w:hAnsi="宋体" w:hint="eastAsia"/>
          <w:sz w:val="24"/>
          <w:szCs w:val="24"/>
        </w:rPr>
        <w:t>GB/T 10395.1-2009农林机械 安全 第1部分:总则</w:t>
      </w:r>
    </w:p>
    <w:p w:rsidR="00FE7A18" w:rsidRPr="008F0994" w:rsidRDefault="008176BC" w:rsidP="008F0994">
      <w:pPr>
        <w:spacing w:line="360" w:lineRule="auto"/>
        <w:rPr>
          <w:rFonts w:ascii="宋体" w:hAnsi="宋体"/>
          <w:sz w:val="24"/>
          <w:szCs w:val="24"/>
        </w:rPr>
      </w:pPr>
      <w:r w:rsidRPr="008F0994">
        <w:rPr>
          <w:rFonts w:ascii="宋体" w:hAnsi="宋体" w:hint="eastAsia"/>
          <w:sz w:val="24"/>
          <w:szCs w:val="24"/>
        </w:rPr>
        <w:t>GB/T 10396-2006  农林拖拉机和机械草坪和园艺动力机械安全标志和危险图形 总则</w:t>
      </w:r>
    </w:p>
    <w:p w:rsidR="00FE7A18" w:rsidRPr="008F0994" w:rsidRDefault="008176BC" w:rsidP="008F0994">
      <w:pPr>
        <w:spacing w:line="360" w:lineRule="auto"/>
        <w:rPr>
          <w:rFonts w:ascii="宋体" w:hAnsi="宋体"/>
          <w:sz w:val="24"/>
          <w:szCs w:val="24"/>
        </w:rPr>
      </w:pPr>
      <w:r w:rsidRPr="008F0994">
        <w:rPr>
          <w:rFonts w:ascii="宋体" w:hAnsi="宋体" w:hint="eastAsia"/>
          <w:sz w:val="24"/>
          <w:szCs w:val="24"/>
        </w:rPr>
        <w:t>GB/T 13306-1991  标牌</w:t>
      </w:r>
    </w:p>
    <w:p w:rsidR="00FE7A18" w:rsidRPr="008F0994" w:rsidRDefault="008176BC" w:rsidP="008F0994">
      <w:pPr>
        <w:spacing w:line="360" w:lineRule="auto"/>
        <w:rPr>
          <w:rFonts w:ascii="宋体" w:hAnsi="宋体"/>
          <w:sz w:val="24"/>
          <w:szCs w:val="24"/>
        </w:rPr>
      </w:pPr>
      <w:r w:rsidRPr="008F0994">
        <w:rPr>
          <w:rFonts w:ascii="宋体" w:hAnsi="宋体" w:hint="eastAsia"/>
          <w:sz w:val="24"/>
          <w:szCs w:val="24"/>
        </w:rPr>
        <w:t>GB/T 15706-2012 机械安全 设计通则 风险评估与风险减少</w:t>
      </w:r>
    </w:p>
    <w:p w:rsidR="00FE7A18" w:rsidRPr="008F0994" w:rsidRDefault="008176BC" w:rsidP="008F0994">
      <w:pPr>
        <w:spacing w:line="360" w:lineRule="auto"/>
        <w:rPr>
          <w:rFonts w:ascii="宋体" w:hAnsi="宋体"/>
          <w:sz w:val="24"/>
          <w:szCs w:val="24"/>
        </w:rPr>
      </w:pPr>
      <w:r w:rsidRPr="008F0994">
        <w:rPr>
          <w:rFonts w:ascii="宋体" w:hAnsi="宋体" w:hint="eastAsia"/>
          <w:sz w:val="24"/>
          <w:szCs w:val="24"/>
        </w:rPr>
        <w:t>JB/T 8574-1997   农机具产品型号编制规则</w:t>
      </w:r>
    </w:p>
    <w:p w:rsidR="00FE7A18" w:rsidRPr="008F0994" w:rsidRDefault="008176BC" w:rsidP="008F0994">
      <w:pPr>
        <w:spacing w:line="360" w:lineRule="auto"/>
        <w:rPr>
          <w:rFonts w:ascii="宋体" w:hAnsi="宋体"/>
          <w:sz w:val="24"/>
          <w:szCs w:val="24"/>
        </w:rPr>
      </w:pPr>
      <w:r w:rsidRPr="008F0994">
        <w:rPr>
          <w:rFonts w:ascii="宋体" w:hAnsi="宋体" w:hint="eastAsia"/>
          <w:sz w:val="24"/>
          <w:szCs w:val="24"/>
        </w:rPr>
        <w:t xml:space="preserve">    2019年9月15日，修改形成征求意见稿。2019年10月5日开始，征求意见汇总处理，修改形成送审稿。预计2020年3月上旬完成。</w:t>
      </w:r>
    </w:p>
    <w:p w:rsidR="00FE7A18" w:rsidRPr="008F0994" w:rsidRDefault="008176BC" w:rsidP="008F0994">
      <w:pPr>
        <w:pStyle w:val="1"/>
        <w:spacing w:line="360" w:lineRule="auto"/>
        <w:rPr>
          <w:sz w:val="24"/>
          <w:szCs w:val="24"/>
        </w:rPr>
      </w:pPr>
      <w:r w:rsidRPr="008F0994">
        <w:rPr>
          <w:sz w:val="24"/>
          <w:szCs w:val="24"/>
        </w:rPr>
        <w:t>二、标准编制原则</w:t>
      </w:r>
    </w:p>
    <w:p w:rsidR="00FE7A18" w:rsidRPr="008F0994" w:rsidRDefault="008176BC" w:rsidP="008F0994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8F0994">
        <w:rPr>
          <w:rFonts w:ascii="宋体" w:hAnsi="宋体" w:hint="eastAsia"/>
          <w:sz w:val="24"/>
          <w:szCs w:val="24"/>
        </w:rPr>
        <w:t>本标准按照GB T 1.1-2009 标准化工作导则第1部分_ 标准的结构和编写给出的规则起草。起草的过程中，主要遵循原则是以企业需求为向导，以国际产品质量要求为目标。</w:t>
      </w:r>
    </w:p>
    <w:p w:rsidR="00FE7A18" w:rsidRPr="008F0994" w:rsidRDefault="008176BC" w:rsidP="008F0994">
      <w:pPr>
        <w:pStyle w:val="1"/>
        <w:spacing w:line="360" w:lineRule="auto"/>
        <w:rPr>
          <w:sz w:val="24"/>
          <w:szCs w:val="24"/>
        </w:rPr>
      </w:pPr>
      <w:r w:rsidRPr="008F0994">
        <w:rPr>
          <w:sz w:val="24"/>
          <w:szCs w:val="24"/>
        </w:rPr>
        <w:t>三、标准主要内容的确定</w:t>
      </w:r>
    </w:p>
    <w:p w:rsidR="00FE7A18" w:rsidRPr="008F0994" w:rsidRDefault="008176BC" w:rsidP="008F0994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8F0994">
        <w:rPr>
          <w:rFonts w:ascii="宋体" w:hAnsi="宋体" w:hint="eastAsia"/>
          <w:sz w:val="24"/>
          <w:szCs w:val="24"/>
        </w:rPr>
        <w:t>（</w:t>
      </w:r>
      <w:r w:rsidRPr="008F0994">
        <w:rPr>
          <w:rFonts w:ascii="宋体" w:hAnsi="宋体"/>
          <w:sz w:val="24"/>
          <w:szCs w:val="24"/>
        </w:rPr>
        <w:t>说明标准主要技术内容的确定依据。包括标准技术指标、参数、公式、性能要求、试验方法、检验规则等的论据，解决的主要问题；主要试验（或验证）情况分析；修订标准时应列出与原标准的主要差异和水平对比。</w:t>
      </w:r>
      <w:r w:rsidRPr="008F0994">
        <w:rPr>
          <w:rFonts w:ascii="宋体" w:hAnsi="宋体" w:hint="eastAsia"/>
          <w:sz w:val="24"/>
          <w:szCs w:val="24"/>
        </w:rPr>
        <w:t>）</w:t>
      </w:r>
    </w:p>
    <w:p w:rsidR="00FE7A18" w:rsidRPr="008F0994" w:rsidRDefault="008176BC" w:rsidP="008F0994">
      <w:pPr>
        <w:pStyle w:val="2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8F0994">
        <w:rPr>
          <w:sz w:val="24"/>
          <w:szCs w:val="24"/>
        </w:rPr>
        <w:lastRenderedPageBreak/>
        <w:t>标准主要技术内容的确定依据</w:t>
      </w:r>
    </w:p>
    <w:p w:rsidR="00FE7A18" w:rsidRPr="008F0994" w:rsidRDefault="008176BC" w:rsidP="008F0994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8F0994">
        <w:rPr>
          <w:rFonts w:ascii="宋体" w:hAnsi="宋体"/>
          <w:sz w:val="24"/>
          <w:szCs w:val="24"/>
        </w:rPr>
        <w:t>标准主要技术内容</w:t>
      </w:r>
      <w:r w:rsidRPr="008F0994">
        <w:rPr>
          <w:rFonts w:ascii="宋体" w:hAnsi="宋体" w:hint="eastAsia"/>
          <w:sz w:val="24"/>
          <w:szCs w:val="24"/>
        </w:rPr>
        <w:t>的确定参照了目前主要生产厂家的企业标准，按照经验及企业意见操作规范设计相关内容。技术指标根据生产经验提出并确定。</w:t>
      </w:r>
      <w:r w:rsidRPr="008F0994">
        <w:rPr>
          <w:rFonts w:ascii="宋体" w:hAnsi="宋体"/>
          <w:sz w:val="24"/>
          <w:szCs w:val="24"/>
        </w:rPr>
        <w:t>参数</w:t>
      </w:r>
      <w:r w:rsidRPr="008F0994">
        <w:rPr>
          <w:rFonts w:ascii="宋体" w:hAnsi="宋体" w:hint="eastAsia"/>
          <w:sz w:val="24"/>
          <w:szCs w:val="24"/>
        </w:rPr>
        <w:t>和</w:t>
      </w:r>
      <w:r w:rsidRPr="008F0994">
        <w:rPr>
          <w:rFonts w:ascii="宋体" w:hAnsi="宋体"/>
          <w:sz w:val="24"/>
          <w:szCs w:val="24"/>
        </w:rPr>
        <w:t>性能要求</w:t>
      </w:r>
      <w:r w:rsidRPr="008F0994">
        <w:rPr>
          <w:rFonts w:ascii="宋体" w:hAnsi="宋体" w:hint="eastAsia"/>
          <w:sz w:val="24"/>
          <w:szCs w:val="24"/>
        </w:rPr>
        <w:t>参照行业标准对应条款进行修订。其中机器人程序修改符合GB 11291-2011 工业环境用机器人 安全要求 第1部分：机器人。植保机器人作业路径范围15米开外放置“农业植保机器人作业中 注意安全”警示</w:t>
      </w:r>
      <w:proofErr w:type="gramStart"/>
      <w:r w:rsidRPr="008F0994">
        <w:rPr>
          <w:rFonts w:ascii="宋体" w:hAnsi="宋体" w:hint="eastAsia"/>
          <w:sz w:val="24"/>
          <w:szCs w:val="24"/>
        </w:rPr>
        <w:t>牌要求</w:t>
      </w:r>
      <w:proofErr w:type="gramEnd"/>
      <w:r w:rsidRPr="008F0994">
        <w:rPr>
          <w:rFonts w:ascii="宋体" w:hAnsi="宋体" w:hint="eastAsia"/>
          <w:sz w:val="24"/>
          <w:szCs w:val="24"/>
        </w:rPr>
        <w:t>根据农业植保农药漂移经验广泛征求意见后确定。植保机器人的控制器程序验证必须在机器人运动速度低于25cm/s时进行，根据实际试验测量后得出。机器人要远离温室的后墙以及农作物1m以上根据示范基地调研统计结果得出。植保机器人作业速度的增加要分阶段进行，每次速度最多增加20%根据测试经验确定。</w:t>
      </w:r>
      <w:r w:rsidRPr="008F0994">
        <w:rPr>
          <w:rFonts w:ascii="宋体" w:hAnsi="宋体"/>
          <w:sz w:val="24"/>
          <w:szCs w:val="24"/>
        </w:rPr>
        <w:t>公式</w:t>
      </w:r>
      <w:r w:rsidRPr="008F0994">
        <w:rPr>
          <w:rFonts w:ascii="宋体" w:hAnsi="宋体" w:hint="eastAsia"/>
          <w:sz w:val="24"/>
          <w:szCs w:val="24"/>
        </w:rPr>
        <w:t>、该参数、</w:t>
      </w:r>
      <w:r w:rsidRPr="008F0994">
        <w:rPr>
          <w:rFonts w:ascii="宋体" w:hAnsi="宋体"/>
          <w:sz w:val="24"/>
          <w:szCs w:val="24"/>
        </w:rPr>
        <w:t>试验方法</w:t>
      </w:r>
      <w:r w:rsidRPr="008F0994">
        <w:rPr>
          <w:rFonts w:ascii="宋体" w:hAnsi="宋体" w:hint="eastAsia"/>
          <w:sz w:val="24"/>
          <w:szCs w:val="24"/>
        </w:rPr>
        <w:t>和</w:t>
      </w:r>
      <w:r w:rsidRPr="008F0994">
        <w:rPr>
          <w:rFonts w:ascii="宋体" w:hAnsi="宋体"/>
          <w:sz w:val="24"/>
          <w:szCs w:val="24"/>
        </w:rPr>
        <w:t>检验规则等</w:t>
      </w:r>
      <w:r w:rsidRPr="008F0994">
        <w:rPr>
          <w:rFonts w:ascii="宋体" w:hAnsi="宋体" w:hint="eastAsia"/>
          <w:sz w:val="24"/>
          <w:szCs w:val="24"/>
        </w:rPr>
        <w:t>主要是借鉴各个企业目前实际做法，国际流行做法，并结合田间多种机型试验验证。试验结果验证参数和方法是合理的。</w:t>
      </w:r>
    </w:p>
    <w:p w:rsidR="00FE7A18" w:rsidRPr="008F0994" w:rsidRDefault="008176BC" w:rsidP="008F0994">
      <w:pPr>
        <w:pStyle w:val="2"/>
        <w:spacing w:line="360" w:lineRule="auto"/>
        <w:rPr>
          <w:sz w:val="24"/>
          <w:szCs w:val="24"/>
        </w:rPr>
      </w:pPr>
      <w:r w:rsidRPr="008F0994">
        <w:rPr>
          <w:rFonts w:hint="eastAsia"/>
          <w:sz w:val="24"/>
          <w:szCs w:val="24"/>
        </w:rPr>
        <w:t>2.</w:t>
      </w:r>
      <w:r w:rsidRPr="008F0994">
        <w:rPr>
          <w:sz w:val="24"/>
          <w:szCs w:val="24"/>
        </w:rPr>
        <w:t>解决的主要问题</w:t>
      </w:r>
    </w:p>
    <w:p w:rsidR="00FE7A18" w:rsidRPr="008F0994" w:rsidRDefault="008176BC" w:rsidP="008F0994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8F0994">
        <w:rPr>
          <w:rFonts w:ascii="宋体" w:hAnsi="宋体" w:hint="eastAsia"/>
          <w:sz w:val="24"/>
          <w:szCs w:val="24"/>
        </w:rPr>
        <w:t>标准起草解决了农业植保机器人生产企业面临的</w:t>
      </w:r>
      <w:r w:rsidRPr="008F0994">
        <w:rPr>
          <w:rFonts w:ascii="宋体" w:hAnsi="宋体"/>
          <w:sz w:val="24"/>
          <w:szCs w:val="24"/>
        </w:rPr>
        <w:t>技术指标、参数、公式、性能要求、试验方法、检验规则</w:t>
      </w:r>
      <w:r w:rsidRPr="008F0994">
        <w:rPr>
          <w:rFonts w:ascii="宋体" w:hAnsi="宋体" w:hint="eastAsia"/>
          <w:sz w:val="24"/>
          <w:szCs w:val="24"/>
        </w:rPr>
        <w:t>没有统一标准，生产环节标准存在混乱，各企业之间标准不一致的难题，有助于规范生产企业的产品质量和检验标准，对该产业的发展起到很好的指导作用。</w:t>
      </w:r>
    </w:p>
    <w:p w:rsidR="00FE7A18" w:rsidRPr="008F0994" w:rsidRDefault="008176BC" w:rsidP="008F0994">
      <w:pPr>
        <w:pStyle w:val="2"/>
        <w:spacing w:line="360" w:lineRule="auto"/>
        <w:rPr>
          <w:sz w:val="24"/>
          <w:szCs w:val="24"/>
        </w:rPr>
      </w:pPr>
      <w:r w:rsidRPr="008F0994">
        <w:rPr>
          <w:rFonts w:hint="eastAsia"/>
          <w:sz w:val="24"/>
          <w:szCs w:val="24"/>
        </w:rPr>
        <w:t>3.</w:t>
      </w:r>
      <w:r w:rsidRPr="008F0994">
        <w:rPr>
          <w:sz w:val="24"/>
          <w:szCs w:val="24"/>
        </w:rPr>
        <w:t>主要试验（或验证）情况分析</w:t>
      </w:r>
    </w:p>
    <w:p w:rsidR="00FE7A18" w:rsidRPr="008F0994" w:rsidRDefault="008176BC" w:rsidP="008F0994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8F0994">
        <w:rPr>
          <w:rFonts w:ascii="宋体" w:hAnsi="宋体"/>
          <w:sz w:val="24"/>
          <w:szCs w:val="24"/>
        </w:rPr>
        <w:t>主要试验</w:t>
      </w:r>
      <w:r w:rsidRPr="008F0994">
        <w:rPr>
          <w:rFonts w:ascii="宋体" w:hAnsi="宋体" w:hint="eastAsia"/>
          <w:sz w:val="24"/>
          <w:szCs w:val="24"/>
        </w:rPr>
        <w:t>包括：</w:t>
      </w:r>
      <w:r w:rsidRPr="008F0994">
        <w:rPr>
          <w:rFonts w:ascii="宋体" w:hAnsi="宋体"/>
          <w:sz w:val="24"/>
          <w:szCs w:val="24"/>
        </w:rPr>
        <w:t>植保机器人作业路径范围确定</w:t>
      </w:r>
      <w:r w:rsidRPr="008F0994">
        <w:rPr>
          <w:rFonts w:ascii="宋体" w:hAnsi="宋体" w:hint="eastAsia"/>
          <w:sz w:val="24"/>
          <w:szCs w:val="24"/>
        </w:rPr>
        <w:t>试验、控制器程序验证试验和作业速度递增试验。试验是在2019年3月-7月在北京国家精准农业研究示范</w:t>
      </w:r>
      <w:proofErr w:type="gramStart"/>
      <w:r w:rsidRPr="008F0994">
        <w:rPr>
          <w:rFonts w:ascii="宋体" w:hAnsi="宋体" w:hint="eastAsia"/>
          <w:sz w:val="24"/>
          <w:szCs w:val="24"/>
        </w:rPr>
        <w:t>基地河农田</w:t>
      </w:r>
      <w:proofErr w:type="gramEnd"/>
      <w:r w:rsidRPr="008F0994">
        <w:rPr>
          <w:rFonts w:ascii="宋体" w:hAnsi="宋体" w:hint="eastAsia"/>
          <w:sz w:val="24"/>
          <w:szCs w:val="24"/>
        </w:rPr>
        <w:t>中进行，一共开展了4个批次的农业植保机器人田间试验，试验结果表明，植保机器人作业路径范围的确定是简单可行的，</w:t>
      </w:r>
      <w:proofErr w:type="gramStart"/>
      <w:r w:rsidRPr="008F0994">
        <w:rPr>
          <w:rFonts w:ascii="宋体" w:hAnsi="宋体" w:hint="eastAsia"/>
          <w:sz w:val="24"/>
          <w:szCs w:val="24"/>
        </w:rPr>
        <w:t>低头拐外等</w:t>
      </w:r>
      <w:proofErr w:type="gramEnd"/>
      <w:r w:rsidRPr="008F0994">
        <w:rPr>
          <w:rFonts w:ascii="宋体" w:hAnsi="宋体" w:hint="eastAsia"/>
          <w:sz w:val="24"/>
          <w:szCs w:val="24"/>
        </w:rPr>
        <w:t>关键动作的行走轨迹也没有超过范围区域，对于人员安全、设备安全和农作物安全都有保障，说明</w:t>
      </w:r>
      <w:r w:rsidRPr="008F0994">
        <w:rPr>
          <w:rFonts w:ascii="宋体" w:hAnsi="宋体"/>
          <w:sz w:val="24"/>
          <w:szCs w:val="24"/>
        </w:rPr>
        <w:t>植保机器人作业路径范围</w:t>
      </w:r>
      <w:r w:rsidRPr="008F0994">
        <w:rPr>
          <w:rFonts w:ascii="宋体" w:hAnsi="宋体" w:hint="eastAsia"/>
          <w:sz w:val="24"/>
          <w:szCs w:val="24"/>
        </w:rPr>
        <w:t>这个指标的选择是有效的、合理的。植保机器人的控制器程序验证必须在机器人运动速度低于25cm/s时结果表明，恰当的速度能显著的保障人员安全，这个指标非常直观的体现设备的安全性能，便于在田间进行测试，因此这个指标很恰当。植保机器人作业速度的增加要分阶段进行，每次速</w:t>
      </w:r>
      <w:r w:rsidRPr="008F0994">
        <w:rPr>
          <w:rFonts w:ascii="宋体" w:hAnsi="宋体" w:hint="eastAsia"/>
          <w:sz w:val="24"/>
          <w:szCs w:val="24"/>
        </w:rPr>
        <w:lastRenderedPageBreak/>
        <w:t>度最多增加20%，这个指标能满足安全和作业效率，是一个关键的指标。综上所述，</w:t>
      </w:r>
      <w:r w:rsidRPr="008F0994">
        <w:rPr>
          <w:rFonts w:ascii="宋体" w:hAnsi="宋体"/>
          <w:sz w:val="24"/>
          <w:szCs w:val="24"/>
        </w:rPr>
        <w:t>主要试验</w:t>
      </w:r>
      <w:r w:rsidRPr="008F0994">
        <w:rPr>
          <w:rFonts w:ascii="宋体" w:hAnsi="宋体" w:hint="eastAsia"/>
          <w:sz w:val="24"/>
          <w:szCs w:val="24"/>
        </w:rPr>
        <w:t>数据的结果证明标准的内容是可行的。</w:t>
      </w:r>
    </w:p>
    <w:p w:rsidR="00FE7A18" w:rsidRPr="008F0994" w:rsidRDefault="008176BC" w:rsidP="008F0994">
      <w:pPr>
        <w:pStyle w:val="1"/>
        <w:spacing w:line="360" w:lineRule="auto"/>
        <w:rPr>
          <w:sz w:val="24"/>
          <w:szCs w:val="24"/>
        </w:rPr>
      </w:pPr>
      <w:r w:rsidRPr="008F0994">
        <w:rPr>
          <w:sz w:val="24"/>
          <w:szCs w:val="24"/>
        </w:rPr>
        <w:t>四、与国际、国外同类标准水平的对比情况</w:t>
      </w:r>
    </w:p>
    <w:p w:rsidR="00FE7A18" w:rsidRPr="008F0994" w:rsidRDefault="008176BC" w:rsidP="008F0994">
      <w:pPr>
        <w:pStyle w:val="2"/>
        <w:spacing w:line="360" w:lineRule="auto"/>
        <w:rPr>
          <w:sz w:val="24"/>
          <w:szCs w:val="24"/>
        </w:rPr>
      </w:pPr>
      <w:r w:rsidRPr="008F0994">
        <w:rPr>
          <w:rFonts w:hint="eastAsia"/>
          <w:sz w:val="24"/>
          <w:szCs w:val="24"/>
        </w:rPr>
        <w:t xml:space="preserve">1. </w:t>
      </w:r>
      <w:r w:rsidRPr="008F0994">
        <w:rPr>
          <w:sz w:val="24"/>
          <w:szCs w:val="24"/>
        </w:rPr>
        <w:t>与国际、国外同类标准水平的对比情况，</w:t>
      </w:r>
    </w:p>
    <w:p w:rsidR="00FE7A18" w:rsidRPr="008F0994" w:rsidRDefault="008176BC" w:rsidP="008F0994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8F0994">
        <w:rPr>
          <w:rFonts w:ascii="宋体" w:hAnsi="宋体" w:hint="eastAsia"/>
          <w:sz w:val="24"/>
          <w:szCs w:val="24"/>
        </w:rPr>
        <w:t>标准达到国际上此类机械的规范的先进水平，性能要求的指标参数优于美国等国家产品参数。</w:t>
      </w:r>
    </w:p>
    <w:p w:rsidR="00FE7A18" w:rsidRPr="008F0994" w:rsidRDefault="008176BC" w:rsidP="008F0994">
      <w:pPr>
        <w:pStyle w:val="2"/>
        <w:spacing w:line="360" w:lineRule="auto"/>
        <w:rPr>
          <w:sz w:val="24"/>
          <w:szCs w:val="24"/>
        </w:rPr>
      </w:pPr>
      <w:r w:rsidRPr="008F0994">
        <w:rPr>
          <w:rFonts w:hint="eastAsia"/>
          <w:sz w:val="24"/>
          <w:szCs w:val="24"/>
        </w:rPr>
        <w:t>2.</w:t>
      </w:r>
      <w:r w:rsidRPr="008F0994">
        <w:rPr>
          <w:sz w:val="24"/>
          <w:szCs w:val="24"/>
        </w:rPr>
        <w:t>国内外关键指标对比分析</w:t>
      </w:r>
    </w:p>
    <w:p w:rsidR="00FE7A18" w:rsidRPr="008F0994" w:rsidRDefault="008176BC" w:rsidP="008F0994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8F0994">
        <w:rPr>
          <w:rFonts w:ascii="宋体" w:hAnsi="宋体" w:hint="eastAsia"/>
          <w:sz w:val="24"/>
          <w:szCs w:val="24"/>
        </w:rPr>
        <w:t>国外主要产品的植保机器人作业路径范围都没有明确提出，本标准的提出比国外标准充分、合理。植保机器人的控制器程序验证和国外指标要求一致。植保机器人作业速度的增加要分阶段进行，每次速度最多增加20%，本标准首次量化规定农业机器人的作业速度的增加的规范，技术要求高于国外产品的指标。</w:t>
      </w:r>
    </w:p>
    <w:p w:rsidR="00FE7A18" w:rsidRPr="008F0994" w:rsidRDefault="008176BC" w:rsidP="008F0994">
      <w:pPr>
        <w:pStyle w:val="1"/>
        <w:spacing w:line="360" w:lineRule="auto"/>
        <w:rPr>
          <w:sz w:val="24"/>
          <w:szCs w:val="24"/>
        </w:rPr>
      </w:pPr>
      <w:r w:rsidRPr="008F0994">
        <w:rPr>
          <w:sz w:val="24"/>
          <w:szCs w:val="24"/>
        </w:rPr>
        <w:t>五、与国内相关标准的关系</w:t>
      </w:r>
    </w:p>
    <w:p w:rsidR="00FE7A18" w:rsidRPr="008F0994" w:rsidRDefault="008176BC" w:rsidP="008F0994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8F0994">
        <w:rPr>
          <w:rFonts w:ascii="宋体" w:hAnsi="宋体" w:hint="eastAsia"/>
          <w:sz w:val="24"/>
          <w:szCs w:val="24"/>
        </w:rPr>
        <w:t>国内标准方面，本标准规定的植保机器人与GB 11291-2011 工业环境用机器人 安全要求 第1部分：机器人的要求是一致的，同时又针对农业植保要求优化了具体条款。</w:t>
      </w:r>
    </w:p>
    <w:p w:rsidR="00FE7A18" w:rsidRPr="008F0994" w:rsidRDefault="008176BC" w:rsidP="008F0994">
      <w:pPr>
        <w:pStyle w:val="1"/>
        <w:spacing w:line="360" w:lineRule="auto"/>
        <w:rPr>
          <w:sz w:val="24"/>
          <w:szCs w:val="24"/>
        </w:rPr>
      </w:pPr>
      <w:r w:rsidRPr="008F0994">
        <w:rPr>
          <w:sz w:val="24"/>
          <w:szCs w:val="24"/>
        </w:rPr>
        <w:t>六、重大分歧意见的处理经过和依据</w:t>
      </w:r>
    </w:p>
    <w:p w:rsidR="00FE7A18" w:rsidRPr="008F0994" w:rsidRDefault="008176BC" w:rsidP="008F0994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8F0994">
        <w:rPr>
          <w:rFonts w:ascii="宋体" w:hAnsi="宋体" w:hint="eastAsia"/>
          <w:sz w:val="24"/>
          <w:szCs w:val="24"/>
        </w:rPr>
        <w:t>无</w:t>
      </w:r>
    </w:p>
    <w:p w:rsidR="00FE7A18" w:rsidRPr="008F0994" w:rsidRDefault="008176BC" w:rsidP="008F0994">
      <w:pPr>
        <w:pStyle w:val="1"/>
        <w:spacing w:line="360" w:lineRule="auto"/>
        <w:rPr>
          <w:sz w:val="24"/>
          <w:szCs w:val="24"/>
        </w:rPr>
      </w:pPr>
      <w:r w:rsidRPr="008F0994">
        <w:rPr>
          <w:sz w:val="24"/>
          <w:szCs w:val="24"/>
        </w:rPr>
        <w:t>七、其他</w:t>
      </w:r>
    </w:p>
    <w:p w:rsidR="00FE7A18" w:rsidRPr="008F0994" w:rsidRDefault="008176BC" w:rsidP="008F0994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8F0994">
        <w:rPr>
          <w:rFonts w:ascii="宋体" w:hAnsi="宋体" w:hint="eastAsia"/>
          <w:sz w:val="24"/>
          <w:szCs w:val="24"/>
        </w:rPr>
        <w:t>无</w:t>
      </w:r>
    </w:p>
    <w:p w:rsidR="00FE7A18" w:rsidRPr="008F0994" w:rsidRDefault="00FE7A18" w:rsidP="008F0994">
      <w:pPr>
        <w:spacing w:line="360" w:lineRule="auto"/>
        <w:rPr>
          <w:sz w:val="24"/>
          <w:szCs w:val="24"/>
        </w:rPr>
      </w:pPr>
    </w:p>
    <w:sectPr w:rsidR="00FE7A18" w:rsidRPr="008F09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56D" w:rsidRDefault="004D456D" w:rsidP="0066168B">
      <w:r>
        <w:separator/>
      </w:r>
    </w:p>
  </w:endnote>
  <w:endnote w:type="continuationSeparator" w:id="0">
    <w:p w:rsidR="004D456D" w:rsidRDefault="004D456D" w:rsidP="00661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56D" w:rsidRDefault="004D456D" w:rsidP="0066168B">
      <w:r>
        <w:separator/>
      </w:r>
    </w:p>
  </w:footnote>
  <w:footnote w:type="continuationSeparator" w:id="0">
    <w:p w:rsidR="004D456D" w:rsidRDefault="004D456D" w:rsidP="006616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A41E024"/>
    <w:multiLevelType w:val="singleLevel"/>
    <w:tmpl w:val="AA41E024"/>
    <w:lvl w:ilvl="0">
      <w:start w:val="1"/>
      <w:numFmt w:val="decimal"/>
      <w:suff w:val="space"/>
      <w:lvlText w:val="%1."/>
      <w:lvlJc w:val="left"/>
    </w:lvl>
  </w:abstractNum>
  <w:abstractNum w:abstractNumId="1">
    <w:nsid w:val="D2818682"/>
    <w:multiLevelType w:val="singleLevel"/>
    <w:tmpl w:val="D2818682"/>
    <w:lvl w:ilvl="0">
      <w:start w:val="2"/>
      <w:numFmt w:val="decimal"/>
      <w:suff w:val="space"/>
      <w:lvlText w:val="%1."/>
      <w:lvlJc w:val="left"/>
    </w:lvl>
  </w:abstractNum>
  <w:abstractNum w:abstractNumId="2">
    <w:nsid w:val="48081E6A"/>
    <w:multiLevelType w:val="singleLevel"/>
    <w:tmpl w:val="48081E6A"/>
    <w:lvl w:ilvl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EF2"/>
    <w:rsid w:val="000D3AAE"/>
    <w:rsid w:val="004D456D"/>
    <w:rsid w:val="0066168B"/>
    <w:rsid w:val="006E4351"/>
    <w:rsid w:val="008176BC"/>
    <w:rsid w:val="008F0994"/>
    <w:rsid w:val="009F3EF2"/>
    <w:rsid w:val="00AC68AB"/>
    <w:rsid w:val="00EE1ED7"/>
    <w:rsid w:val="00FE7A18"/>
    <w:rsid w:val="034832CE"/>
    <w:rsid w:val="04957FB2"/>
    <w:rsid w:val="04BE256E"/>
    <w:rsid w:val="056C65F0"/>
    <w:rsid w:val="06D25592"/>
    <w:rsid w:val="0F7E1583"/>
    <w:rsid w:val="139323D5"/>
    <w:rsid w:val="210661F7"/>
    <w:rsid w:val="24953FAD"/>
    <w:rsid w:val="2E98531E"/>
    <w:rsid w:val="331E2EFA"/>
    <w:rsid w:val="33CF6A0C"/>
    <w:rsid w:val="3B715438"/>
    <w:rsid w:val="4229446C"/>
    <w:rsid w:val="42C14AF7"/>
    <w:rsid w:val="463627C2"/>
    <w:rsid w:val="492B7A02"/>
    <w:rsid w:val="4C4C5D9A"/>
    <w:rsid w:val="50E132CC"/>
    <w:rsid w:val="56274128"/>
    <w:rsid w:val="56AA7525"/>
    <w:rsid w:val="5ACC3498"/>
    <w:rsid w:val="7834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styleId="a5">
    <w:name w:val="Strong"/>
    <w:uiPriority w:val="22"/>
    <w:qFormat/>
    <w:rsid w:val="008F0994"/>
    <w:rPr>
      <w:b/>
      <w:bCs/>
    </w:rPr>
  </w:style>
  <w:style w:type="paragraph" w:styleId="a6">
    <w:name w:val="List Paragraph"/>
    <w:basedOn w:val="a"/>
    <w:uiPriority w:val="99"/>
    <w:unhideWhenUsed/>
    <w:rsid w:val="008F099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styleId="a5">
    <w:name w:val="Strong"/>
    <w:uiPriority w:val="22"/>
    <w:qFormat/>
    <w:rsid w:val="008F0994"/>
    <w:rPr>
      <w:b/>
      <w:bCs/>
    </w:rPr>
  </w:style>
  <w:style w:type="paragraph" w:styleId="a6">
    <w:name w:val="List Paragraph"/>
    <w:basedOn w:val="a"/>
    <w:uiPriority w:val="99"/>
    <w:unhideWhenUsed/>
    <w:rsid w:val="008F099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385</Words>
  <Characters>2199</Characters>
  <Application>Microsoft Office Word</Application>
  <DocSecurity>0</DocSecurity>
  <Lines>18</Lines>
  <Paragraphs>5</Paragraphs>
  <ScaleCrop>false</ScaleCrop>
  <Company>神州网信技术有限公司</Company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政府版用户</dc:creator>
  <cp:lastModifiedBy>YZW</cp:lastModifiedBy>
  <cp:revision>4</cp:revision>
  <dcterms:created xsi:type="dcterms:W3CDTF">2019-07-31T00:55:00Z</dcterms:created>
  <dcterms:modified xsi:type="dcterms:W3CDTF">2020-03-30T01:44:00Z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