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3B" w:rsidRDefault="00065991" w:rsidP="000B733B">
      <w:pPr>
        <w:pStyle w:val="afa"/>
        <w:sectPr w:rsidR="000B73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7" w:h="16839"/>
          <w:pgMar w:top="567" w:right="851" w:bottom="1361" w:left="1418" w:header="0" w:footer="0" w:gutter="0"/>
          <w:pgNumType w:fmt="upperRoman" w:start="1"/>
          <w:cols w:space="425"/>
          <w:titlePg/>
          <w:docGrid w:type="lines" w:linePitch="312"/>
        </w:sectPr>
      </w:pPr>
      <w:r>
        <w:rPr>
          <w:noProof/>
        </w:rPr>
        <w:drawing>
          <wp:anchor distT="0" distB="0" distL="114300" distR="114300" simplePos="0" relativeHeight="251656192" behindDoc="0" locked="1" layoutInCell="0" allowOverlap="1">
            <wp:simplePos x="0" y="0"/>
            <wp:positionH relativeFrom="margin">
              <wp:posOffset>4284345</wp:posOffset>
            </wp:positionH>
            <wp:positionV relativeFrom="margin">
              <wp:posOffset>107315</wp:posOffset>
            </wp:positionV>
            <wp:extent cx="1403350" cy="720090"/>
            <wp:effectExtent l="0" t="0" r="6350" b="3810"/>
            <wp:wrapNone/>
            <wp:docPr id="19" name="HBPicture" descr="File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BPicture" descr="Files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8420100</wp:posOffset>
                </wp:positionV>
                <wp:extent cx="6121400" cy="0"/>
                <wp:effectExtent l="9525" t="9525" r="12700" b="9525"/>
                <wp:wrapNone/>
                <wp:docPr id="1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8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63pt" to="482pt,6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" o:allowincell="f" strokecolor="#080000" strokeweight="1pt"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2383155</wp:posOffset>
                </wp:positionV>
                <wp:extent cx="6121400" cy="0"/>
                <wp:effectExtent l="9525" t="11430" r="12700" b="7620"/>
                <wp:wrapNone/>
                <wp:docPr id="1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8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7.65pt" to="482pt,18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" o:allowincell="f" strokecolor="#080000" strokeweight="1pt"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8618220</wp:posOffset>
                </wp:positionV>
                <wp:extent cx="6120130" cy="792480"/>
                <wp:effectExtent l="0" t="0" r="4445" b="0"/>
                <wp:wrapNone/>
                <wp:docPr id="16" name="fmFram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53" w:type="dxa"/>
                              <w:tblBorders>
                                <w:insideH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405"/>
                              <w:gridCol w:w="1155"/>
                            </w:tblGrid>
                            <w:tr w:rsidR="00D77C13">
                              <w:trPr>
                                <w:trHeight w:val="638"/>
                              </w:trPr>
                              <w:tc>
                                <w:tcPr>
                                  <w:tcW w:w="6405" w:type="dxa"/>
                                </w:tcPr>
                                <w:p w:rsidR="00D77C13" w:rsidRDefault="00D77C13">
                                  <w:pPr>
                                    <w:pStyle w:val="af5"/>
                                    <w:spacing w:line="400" w:lineRule="exact"/>
                                    <w:jc w:val="distribute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0"/>
                                      <w:w w:val="100"/>
                                      <w:sz w:val="32"/>
                                    </w:rPr>
                                    <w:t>中华人民共和国国家质量监督检验检疫总局</w:t>
                                  </w:r>
                                </w:p>
                                <w:p w:rsidR="00D77C13" w:rsidRDefault="00D77C13">
                                  <w:pPr>
                                    <w:pStyle w:val="af5"/>
                                    <w:spacing w:line="400" w:lineRule="exact"/>
                                    <w:jc w:val="distribute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0"/>
                                      <w:w w:val="100"/>
                                      <w:sz w:val="32"/>
                                    </w:rPr>
                                    <w:t>中国国家标准化管理委员会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vAlign w:val="center"/>
                                </w:tcPr>
                                <w:p w:rsidR="00D77C13" w:rsidRDefault="00D77C13">
                                  <w:pPr>
                                    <w:pStyle w:val="af5"/>
                                    <w:jc w:val="both"/>
                                  </w:pPr>
                                  <w:r>
                                    <w:rPr>
                                      <w:rStyle w:val="af4"/>
                                      <w:rFonts w:hint="eastAsia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:rsidR="00D77C13" w:rsidRDefault="00D77C13" w:rsidP="000B733B">
                            <w:pPr>
                              <w:pStyle w:val="af5"/>
                              <w:spacing w:line="120" w:lineRule="auto"/>
                              <w:jc w:val="both"/>
                              <w:rPr>
                                <w:rStyle w:val="af4"/>
                              </w:rPr>
                            </w:pPr>
                          </w:p>
                          <w:p w:rsidR="00D77C13" w:rsidRDefault="00D77C13" w:rsidP="000B733B">
                            <w:pPr>
                              <w:pStyle w:val="ae"/>
                              <w:ind w:firstLine="0"/>
                            </w:pPr>
                          </w:p>
                          <w:p w:rsidR="00D77C13" w:rsidRDefault="00D77C13" w:rsidP="000B733B">
                            <w:pPr>
                              <w:pStyle w:val="ae"/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mFrame7" o:spid="_x0000_s1026" type="#_x0000_t202" style="position:absolute;left:0;text-align:left;margin-left:0;margin-top:678.6pt;width:481.9pt;height:62.4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" o:allowincell="f" stroked="f">
                <v:textbox inset="0,0,0,0">
                  <w:txbxContent>
                    <w:tbl>
                      <w:tblPr>
                        <w:tblW w:w="0" w:type="auto"/>
                        <w:tblInd w:w="1053" w:type="dxa"/>
                        <w:tblBorders>
                          <w:insideH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405"/>
                        <w:gridCol w:w="1155"/>
                      </w:tblGrid>
                      <w:tr w:rsidR="00D77C13">
                        <w:trPr>
                          <w:trHeight w:val="638"/>
                        </w:trPr>
                        <w:tc>
                          <w:tcPr>
                            <w:tcW w:w="6405" w:type="dxa"/>
                          </w:tcPr>
                          <w:p w:rsidR="00D77C13" w:rsidRDefault="00D77C13">
                            <w:pPr>
                              <w:pStyle w:val="af5"/>
                              <w:spacing w:line="400" w:lineRule="exact"/>
                              <w:jc w:val="distribute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00"/>
                                <w:sz w:val="32"/>
                              </w:rPr>
                              <w:t>中华人民共和国国家质量监督检验检疫总局</w:t>
                            </w:r>
                          </w:p>
                          <w:p w:rsidR="00D77C13" w:rsidRDefault="00D77C13">
                            <w:pPr>
                              <w:pStyle w:val="af5"/>
                              <w:spacing w:line="400" w:lineRule="exact"/>
                              <w:jc w:val="distribute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00"/>
                                <w:sz w:val="32"/>
                              </w:rPr>
                              <w:t>中国国家标准化管理委员会</w:t>
                            </w:r>
                          </w:p>
                        </w:tc>
                        <w:tc>
                          <w:tcPr>
                            <w:tcW w:w="1155" w:type="dxa"/>
                            <w:vAlign w:val="center"/>
                          </w:tcPr>
                          <w:p w:rsidR="00D77C13" w:rsidRDefault="00D77C13">
                            <w:pPr>
                              <w:pStyle w:val="af5"/>
                              <w:jc w:val="both"/>
                            </w:pPr>
                            <w:r>
                              <w:rPr>
                                <w:rStyle w:val="af4"/>
                                <w:rFonts w:hint="eastAsia"/>
                              </w:rPr>
                              <w:t>发布</w:t>
                            </w:r>
                          </w:p>
                        </w:tc>
                      </w:tr>
                    </w:tbl>
                    <w:p w:rsidR="00D77C13" w:rsidRDefault="00D77C13" w:rsidP="000B733B">
                      <w:pPr>
                        <w:pStyle w:val="af5"/>
                        <w:spacing w:line="120" w:lineRule="auto"/>
                        <w:jc w:val="both"/>
                        <w:rPr>
                          <w:rStyle w:val="af4"/>
                        </w:rPr>
                      </w:pPr>
                    </w:p>
                    <w:p w:rsidR="00D77C13" w:rsidRDefault="00D77C13" w:rsidP="000B733B">
                      <w:pPr>
                        <w:pStyle w:val="ae"/>
                        <w:ind w:firstLine="0"/>
                      </w:pPr>
                    </w:p>
                    <w:p w:rsidR="00D77C13" w:rsidRDefault="00D77C13" w:rsidP="000B733B">
                      <w:pPr>
                        <w:pStyle w:val="ae"/>
                        <w:ind w:firstLine="0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0" allowOverlap="1">
                <wp:simplePos x="0" y="0"/>
                <wp:positionH relativeFrom="margin">
                  <wp:posOffset>4067175</wp:posOffset>
                </wp:positionH>
                <wp:positionV relativeFrom="margin">
                  <wp:posOffset>8122920</wp:posOffset>
                </wp:positionV>
                <wp:extent cx="2019300" cy="312420"/>
                <wp:effectExtent l="0" t="0" r="0" b="3810"/>
                <wp:wrapNone/>
                <wp:docPr id="15" name="fmFram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C13" w:rsidRDefault="00D77C13" w:rsidP="000B733B">
                            <w:pPr>
                              <w:pStyle w:val="afb"/>
                            </w:pPr>
                            <w:r>
                              <w:rPr>
                                <w:rFonts w:hint="eastAsia"/>
                              </w:rPr>
                              <w:t>××××</w:t>
                            </w:r>
                            <w: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6" o:spid="_x0000_s1027" type="#_x0000_t202" style="position:absolute;left:0;text-align:left;margin-left:320.25pt;margin-top:639.6pt;width:159pt;height:24.6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" o:allowincell="f" stroked="f">
                <v:textbox inset="0,0,0,0">
                  <w:txbxContent>
                    <w:p w:rsidR="00D77C13" w:rsidRDefault="00D77C13" w:rsidP="000B733B">
                      <w:pPr>
                        <w:pStyle w:val="afb"/>
                      </w:pPr>
                      <w:r>
                        <w:rPr>
                          <w:rFonts w:hint="eastAsia"/>
                        </w:rPr>
                        <w:t>××××</w:t>
                      </w:r>
                      <w: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t>-</w:t>
                      </w:r>
                      <w:r>
                        <w:rPr>
                          <w:rFonts w:hint="eastAsia"/>
                        </w:rPr>
                        <w:t>××实施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8122920</wp:posOffset>
                </wp:positionV>
                <wp:extent cx="2019300" cy="312420"/>
                <wp:effectExtent l="0" t="0" r="0" b="3810"/>
                <wp:wrapNone/>
                <wp:docPr id="14" name="fmFram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C13" w:rsidRDefault="00D77C13" w:rsidP="000B733B">
                            <w:pPr>
                              <w:pStyle w:val="af6"/>
                            </w:pPr>
                            <w:r>
                              <w:rPr>
                                <w:rFonts w:hint="eastAsia"/>
                              </w:rPr>
                              <w:t>××××</w:t>
                            </w:r>
                            <w: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5" o:spid="_x0000_s1028" type="#_x0000_t202" style="position:absolute;left:0;text-align:left;margin-left:0;margin-top:639.6pt;width:159pt;height:24.6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" o:allowincell="f" stroked="f">
                <v:textbox inset="0,0,0,0">
                  <w:txbxContent>
                    <w:p w:rsidR="00D77C13" w:rsidRDefault="00D77C13" w:rsidP="000B733B">
                      <w:pPr>
                        <w:pStyle w:val="af6"/>
                      </w:pPr>
                      <w:r>
                        <w:rPr>
                          <w:rFonts w:hint="eastAsia"/>
                        </w:rPr>
                        <w:t>××××</w:t>
                      </w:r>
                      <w: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t>-</w:t>
                      </w:r>
                      <w:r>
                        <w:rPr>
                          <w:rFonts w:hint="eastAsia"/>
                        </w:rPr>
                        <w:t>××发布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1" layoutInCell="0" allowOverlap="1">
                <wp:simplePos x="0" y="0"/>
                <wp:positionH relativeFrom="margin">
                  <wp:posOffset>76200</wp:posOffset>
                </wp:positionH>
                <wp:positionV relativeFrom="margin">
                  <wp:posOffset>3105150</wp:posOffset>
                </wp:positionV>
                <wp:extent cx="5969000" cy="4681220"/>
                <wp:effectExtent l="0" t="0" r="3175" b="0"/>
                <wp:wrapNone/>
                <wp:docPr id="13" name="fmFram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C13" w:rsidRDefault="00D77C13" w:rsidP="000B733B">
                            <w:pPr>
                              <w:pStyle w:val="afe"/>
                              <w:tabs>
                                <w:tab w:val="left" w:pos="3150"/>
                              </w:tabs>
                              <w:spacing w:line="360" w:lineRule="atLeast"/>
                              <w:jc w:val="center"/>
                              <w:rPr>
                                <w:rFonts w:ascii="黑体" w:eastAsia="黑体"/>
                                <w:sz w:val="52"/>
                              </w:rPr>
                            </w:pPr>
                          </w:p>
                          <w:p w:rsidR="00D77C13" w:rsidRDefault="00D77C13" w:rsidP="000B733B">
                            <w:pPr>
                              <w:pStyle w:val="aff"/>
                            </w:pPr>
                            <w:r>
                              <w:rPr>
                                <w:rFonts w:hint="eastAsia"/>
                              </w:rPr>
                              <w:t>保护性耕作机械  第5部分：根茬</w:t>
                            </w:r>
                          </w:p>
                          <w:p w:rsidR="00D77C13" w:rsidRDefault="00D77C13" w:rsidP="000B733B">
                            <w:pPr>
                              <w:pStyle w:val="aff"/>
                            </w:pPr>
                            <w:r>
                              <w:rPr>
                                <w:rFonts w:hint="eastAsia"/>
                              </w:rPr>
                              <w:t>粉碎还田机</w:t>
                            </w:r>
                          </w:p>
                          <w:p w:rsidR="00D77C13" w:rsidRDefault="00D77C13" w:rsidP="000B733B">
                            <w:pPr>
                              <w:pStyle w:val="aff"/>
                              <w:jc w:val="both"/>
                            </w:pPr>
                          </w:p>
                          <w:p w:rsidR="00D77C13" w:rsidRPr="00913D97" w:rsidRDefault="00D77C13" w:rsidP="000B733B">
                            <w:pPr>
                              <w:pStyle w:val="af9"/>
                              <w:adjustRightInd w:val="0"/>
                              <w:snapToGrid w:val="0"/>
                              <w:spacing w:line="240" w:lineRule="auto"/>
                              <w:rPr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Cs w:val="28"/>
                              </w:rPr>
                              <w:t>Protective</w:t>
                            </w:r>
                            <w:r w:rsidRPr="00AF523C">
                              <w:rPr>
                                <w:szCs w:val="28"/>
                              </w:rPr>
                              <w:t xml:space="preserve"> </w:t>
                            </w:r>
                            <w:r w:rsidRPr="00AF523C">
                              <w:rPr>
                                <w:rFonts w:hint="eastAsia"/>
                                <w:szCs w:val="28"/>
                              </w:rPr>
                              <w:t>t</w:t>
                            </w:r>
                            <w:r w:rsidRPr="00AF523C">
                              <w:rPr>
                                <w:szCs w:val="28"/>
                              </w:rPr>
                              <w:t xml:space="preserve">illage </w:t>
                            </w:r>
                            <w:r>
                              <w:rPr>
                                <w:rFonts w:hint="eastAsia"/>
                                <w:szCs w:val="28"/>
                              </w:rPr>
                              <w:t>machinery—part5:</w:t>
                            </w:r>
                            <w:r w:rsidRPr="00913D97">
                              <w:rPr>
                                <w:szCs w:val="28"/>
                              </w:rPr>
                              <w:t xml:space="preserve">Smashed </w:t>
                            </w:r>
                            <w:r w:rsidRPr="00913D97">
                              <w:rPr>
                                <w:rFonts w:hint="eastAsia"/>
                                <w:szCs w:val="28"/>
                              </w:rPr>
                              <w:t>root-stubble</w:t>
                            </w:r>
                            <w:r w:rsidRPr="00913D97">
                              <w:rPr>
                                <w:szCs w:val="28"/>
                              </w:rPr>
                              <w:t xml:space="preserve"> machine</w:t>
                            </w:r>
                          </w:p>
                          <w:p w:rsidR="00D77C13" w:rsidRDefault="00D77C13" w:rsidP="000B733B">
                            <w:pPr>
                              <w:pStyle w:val="af8"/>
                            </w:pPr>
                            <w:r>
                              <w:rPr>
                                <w:rFonts w:hint="eastAsia"/>
                              </w:rPr>
                              <w:t>（征求意见稿）</w:t>
                            </w:r>
                          </w:p>
                          <w:p w:rsidR="00D77C13" w:rsidRDefault="00D77C13" w:rsidP="000B733B">
                            <w:pPr>
                              <w:pStyle w:val="af7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4" o:spid="_x0000_s1029" type="#_x0000_t202" style="position:absolute;left:0;text-align:left;margin-left:6pt;margin-top:244.5pt;width:470pt;height:368.6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" o:allowincell="f" stroked="f">
                <v:textbox inset="0,0,0,0">
                  <w:txbxContent>
                    <w:p w:rsidR="00D77C13" w:rsidRDefault="00D77C13" w:rsidP="000B733B">
                      <w:pPr>
                        <w:pStyle w:val="afe"/>
                        <w:tabs>
                          <w:tab w:val="left" w:pos="3150"/>
                        </w:tabs>
                        <w:spacing w:line="360" w:lineRule="atLeast"/>
                        <w:jc w:val="center"/>
                        <w:rPr>
                          <w:rFonts w:ascii="黑体" w:eastAsia="黑体"/>
                          <w:sz w:val="52"/>
                        </w:rPr>
                      </w:pPr>
                    </w:p>
                    <w:p w:rsidR="00D77C13" w:rsidRDefault="00D77C13" w:rsidP="000B733B">
                      <w:pPr>
                        <w:pStyle w:val="aff"/>
                      </w:pPr>
                      <w:r>
                        <w:rPr>
                          <w:rFonts w:hint="eastAsia"/>
                        </w:rPr>
                        <w:t>保护性耕作机械  第5部分：根茬</w:t>
                      </w:r>
                    </w:p>
                    <w:p w:rsidR="00D77C13" w:rsidRDefault="00D77C13" w:rsidP="000B733B">
                      <w:pPr>
                        <w:pStyle w:val="aff"/>
                      </w:pPr>
                      <w:r>
                        <w:rPr>
                          <w:rFonts w:hint="eastAsia"/>
                        </w:rPr>
                        <w:t>粉碎还田机</w:t>
                      </w:r>
                    </w:p>
                    <w:p w:rsidR="00D77C13" w:rsidRDefault="00D77C13" w:rsidP="000B733B">
                      <w:pPr>
                        <w:pStyle w:val="aff"/>
                        <w:jc w:val="both"/>
                      </w:pPr>
                    </w:p>
                    <w:p w:rsidR="00D77C13" w:rsidRPr="00913D97" w:rsidRDefault="00D77C13" w:rsidP="000B733B">
                      <w:pPr>
                        <w:pStyle w:val="af9"/>
                        <w:adjustRightInd w:val="0"/>
                        <w:snapToGrid w:val="0"/>
                        <w:spacing w:line="240" w:lineRule="auto"/>
                        <w:rPr>
                          <w:szCs w:val="28"/>
                        </w:rPr>
                      </w:pPr>
                      <w:r>
                        <w:rPr>
                          <w:rFonts w:hint="eastAsia"/>
                          <w:szCs w:val="28"/>
                        </w:rPr>
                        <w:t>Protective</w:t>
                      </w:r>
                      <w:r w:rsidRPr="00AF523C">
                        <w:rPr>
                          <w:szCs w:val="28"/>
                        </w:rPr>
                        <w:t xml:space="preserve"> </w:t>
                      </w:r>
                      <w:r w:rsidRPr="00AF523C">
                        <w:rPr>
                          <w:rFonts w:hint="eastAsia"/>
                          <w:szCs w:val="28"/>
                        </w:rPr>
                        <w:t>t</w:t>
                      </w:r>
                      <w:r w:rsidRPr="00AF523C">
                        <w:rPr>
                          <w:szCs w:val="28"/>
                        </w:rPr>
                        <w:t xml:space="preserve">illage </w:t>
                      </w:r>
                      <w:r>
                        <w:rPr>
                          <w:rFonts w:hint="eastAsia"/>
                          <w:szCs w:val="28"/>
                        </w:rPr>
                        <w:t>machinery—part5:</w:t>
                      </w:r>
                      <w:r w:rsidRPr="00913D97">
                        <w:rPr>
                          <w:szCs w:val="28"/>
                        </w:rPr>
                        <w:t xml:space="preserve">Smashed </w:t>
                      </w:r>
                      <w:r w:rsidRPr="00913D97">
                        <w:rPr>
                          <w:rFonts w:hint="eastAsia"/>
                          <w:szCs w:val="28"/>
                        </w:rPr>
                        <w:t>root-stubble</w:t>
                      </w:r>
                      <w:r w:rsidRPr="00913D97">
                        <w:rPr>
                          <w:szCs w:val="28"/>
                        </w:rPr>
                        <w:t xml:space="preserve"> machine</w:t>
                      </w:r>
                    </w:p>
                    <w:p w:rsidR="00D77C13" w:rsidRDefault="00D77C13" w:rsidP="000B733B">
                      <w:pPr>
                        <w:pStyle w:val="af8"/>
                      </w:pPr>
                      <w:r>
                        <w:rPr>
                          <w:rFonts w:hint="eastAsia"/>
                        </w:rPr>
                        <w:t>（征求意见稿）</w:t>
                      </w:r>
                    </w:p>
                    <w:p w:rsidR="00D77C13" w:rsidRDefault="00D77C13" w:rsidP="000B733B">
                      <w:pPr>
                        <w:pStyle w:val="af7"/>
                        <w:jc w:val="both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1485900</wp:posOffset>
                </wp:positionV>
                <wp:extent cx="5800725" cy="990600"/>
                <wp:effectExtent l="0" t="0" r="0" b="0"/>
                <wp:wrapNone/>
                <wp:docPr id="12" name="fmFram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C13" w:rsidRDefault="00D77C13" w:rsidP="000B733B">
                            <w:pPr>
                              <w:pStyle w:val="afe"/>
                            </w:pPr>
                          </w:p>
                          <w:p w:rsidR="00D77C13" w:rsidRDefault="00D77C13" w:rsidP="008E6396">
                            <w:pPr>
                              <w:pStyle w:val="1"/>
                              <w:snapToGrid w:val="0"/>
                              <w:spacing w:before="240" w:afterLines="50" w:after="156" w:line="100" w:lineRule="atLeast"/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                            </w:t>
                            </w:r>
                            <w:r>
                              <w:t xml:space="preserve">GB/T </w:t>
                            </w:r>
                            <w:r>
                              <w:rPr>
                                <w:rFonts w:hint="eastAsia"/>
                              </w:rPr>
                              <w:t>24675.5</w:t>
                            </w:r>
                            <w:r>
                              <w:t>—200</w:t>
                            </w:r>
                            <w:r>
                              <w:rPr>
                                <w:rFonts w:hint="eastAsia"/>
                              </w:rPr>
                              <w:t>X</w:t>
                            </w:r>
                          </w:p>
                          <w:p w:rsidR="00D77C13" w:rsidRPr="008E6396" w:rsidRDefault="00D77C13" w:rsidP="00CC3292">
                            <w:pPr>
                              <w:pStyle w:val="afe"/>
                              <w:snapToGrid w:val="0"/>
                              <w:spacing w:line="100" w:lineRule="atLeast"/>
                              <w:jc w:val="both"/>
                              <w:rPr>
                                <w:rFonts w:ascii="黑体" w:eastAsia="黑体" w:hAnsi="黑体"/>
                                <w:szCs w:val="21"/>
                              </w:rPr>
                            </w:pPr>
                            <w:r w:rsidRPr="00CC329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Pr="008E6396"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>代替</w:t>
                            </w:r>
                            <w:r>
                              <w:rPr>
                                <w:rFonts w:ascii="黑体" w:eastAsia="黑体" w:hAnsi="黑体" w:hint="eastAsia"/>
                                <w:szCs w:val="21"/>
                              </w:rPr>
                              <w:t xml:space="preserve">GB/T </w:t>
                            </w:r>
                            <w:r w:rsidRPr="008E6396">
                              <w:rPr>
                                <w:rFonts w:ascii="黑体" w:eastAsia="黑体" w:hAnsi="黑体"/>
                                <w:szCs w:val="21"/>
                              </w:rPr>
                              <w:t>24675.5-2009</w:t>
                            </w:r>
                          </w:p>
                          <w:p w:rsidR="00D77C13" w:rsidRDefault="00D77C13" w:rsidP="000B733B">
                            <w:pPr>
                              <w:pStyle w:val="afe"/>
                            </w:pPr>
                          </w:p>
                          <w:p w:rsidR="00D77C13" w:rsidRDefault="00D77C13" w:rsidP="000B733B">
                            <w:pPr>
                              <w:pStyle w:val="2"/>
                            </w:pPr>
                          </w:p>
                          <w:p w:rsidR="00D77C13" w:rsidRDefault="00D77C13" w:rsidP="000B733B">
                            <w:pPr>
                              <w:pStyle w:val="af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3" o:spid="_x0000_s1030" type="#_x0000_t202" style="position:absolute;left:0;text-align:left;margin-left:0;margin-top:117pt;width:456.75pt;height:78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" o:allowincell="f" stroked="f">
                <v:textbox inset="0,0,0,0">
                  <w:txbxContent>
                    <w:p w:rsidR="00D77C13" w:rsidRDefault="00D77C13" w:rsidP="000B733B">
                      <w:pPr>
                        <w:pStyle w:val="afe"/>
                      </w:pPr>
                    </w:p>
                    <w:p w:rsidR="00D77C13" w:rsidRDefault="00D77C13" w:rsidP="008E6396">
                      <w:pPr>
                        <w:pStyle w:val="1"/>
                        <w:snapToGrid w:val="0"/>
                        <w:spacing w:before="240" w:afterLines="50" w:after="156" w:line="100" w:lineRule="atLeast"/>
                        <w:jc w:val="both"/>
                      </w:pPr>
                      <w:r>
                        <w:rPr>
                          <w:rFonts w:hint="eastAsia"/>
                        </w:rPr>
                        <w:t xml:space="preserve">                                               </w:t>
                      </w:r>
                      <w:r>
                        <w:t xml:space="preserve">GB/T </w:t>
                      </w:r>
                      <w:r>
                        <w:rPr>
                          <w:rFonts w:hint="eastAsia"/>
                        </w:rPr>
                        <w:t>24675.5</w:t>
                      </w:r>
                      <w:r>
                        <w:t>—200</w:t>
                      </w:r>
                      <w:r>
                        <w:rPr>
                          <w:rFonts w:hint="eastAsia"/>
                        </w:rPr>
                        <w:t>X</w:t>
                      </w:r>
                    </w:p>
                    <w:p w:rsidR="00D77C13" w:rsidRPr="008E6396" w:rsidRDefault="00D77C13" w:rsidP="00CC3292">
                      <w:pPr>
                        <w:pStyle w:val="afe"/>
                        <w:snapToGrid w:val="0"/>
                        <w:spacing w:line="100" w:lineRule="atLeast"/>
                        <w:jc w:val="both"/>
                        <w:rPr>
                          <w:rFonts w:ascii="黑体" w:eastAsia="黑体" w:hAnsi="黑体"/>
                          <w:szCs w:val="21"/>
                        </w:rPr>
                      </w:pPr>
                      <w:r w:rsidRPr="00CC3292">
                        <w:rPr>
                          <w:rFonts w:hint="eastAsia"/>
                          <w:sz w:val="28"/>
                          <w:szCs w:val="28"/>
                        </w:rPr>
                        <w:t xml:space="preserve">                      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       </w:t>
                      </w:r>
                      <w:r w:rsidRPr="008E6396">
                        <w:rPr>
                          <w:rFonts w:ascii="黑体" w:eastAsia="黑体" w:hAnsi="黑体" w:hint="eastAsia"/>
                          <w:szCs w:val="21"/>
                        </w:rPr>
                        <w:t>代替</w:t>
                      </w:r>
                      <w:r>
                        <w:rPr>
                          <w:rFonts w:ascii="黑体" w:eastAsia="黑体" w:hAnsi="黑体" w:hint="eastAsia"/>
                          <w:szCs w:val="21"/>
                        </w:rPr>
                        <w:t xml:space="preserve">GB/T </w:t>
                      </w:r>
                      <w:r w:rsidRPr="008E6396">
                        <w:rPr>
                          <w:rFonts w:ascii="黑体" w:eastAsia="黑体" w:hAnsi="黑体"/>
                          <w:szCs w:val="21"/>
                        </w:rPr>
                        <w:t>24675.5-2009</w:t>
                      </w:r>
                    </w:p>
                    <w:p w:rsidR="00D77C13" w:rsidRDefault="00D77C13" w:rsidP="000B733B">
                      <w:pPr>
                        <w:pStyle w:val="afe"/>
                      </w:pPr>
                    </w:p>
                    <w:p w:rsidR="00D77C13" w:rsidRDefault="00D77C13" w:rsidP="000B733B">
                      <w:pPr>
                        <w:pStyle w:val="2"/>
                      </w:pPr>
                    </w:p>
                    <w:p w:rsidR="00D77C13" w:rsidRDefault="00D77C13" w:rsidP="000B733B">
                      <w:pPr>
                        <w:pStyle w:val="afe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574040"/>
                <wp:effectExtent l="0" t="1270" r="4445" b="0"/>
                <wp:wrapNone/>
                <wp:docPr id="11" name="fmFram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C13" w:rsidRDefault="00D77C13" w:rsidP="000B733B">
                            <w:pPr>
                              <w:pStyle w:val="af0"/>
                            </w:pPr>
                            <w:r>
                              <w:rPr>
                                <w:rFonts w:hint="eastAsia"/>
                              </w:rPr>
                              <w:t>中华人民共和国国家标准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2" o:spid="_x0000_s1031" type="#_x0000_t202" style="position:absolute;left:0;text-align:left;margin-left:0;margin-top:79.6pt;width:481.9pt;height:45.2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" o:allowincell="f" stroked="f">
                <v:textbox inset="0,0,0,0">
                  <w:txbxContent>
                    <w:p w:rsidR="00D77C13" w:rsidRDefault="00D77C13" w:rsidP="000B733B">
                      <w:pPr>
                        <w:pStyle w:val="af0"/>
                      </w:pPr>
                      <w:r>
                        <w:rPr>
                          <w:rFonts w:hint="eastAsia"/>
                        </w:rPr>
                        <w:t>中华人民共和国国家标准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3175" b="0"/>
                <wp:wrapNone/>
                <wp:docPr id="6" name="fmFram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C13" w:rsidRDefault="00D77C13" w:rsidP="000B733B">
                            <w:r>
                              <w:t>ICS 65.0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t>0.</w:t>
                            </w: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</w:p>
                          <w:p w:rsidR="00D77C13" w:rsidRDefault="00D77C13" w:rsidP="000B733B">
                            <w:r>
                              <w:rPr>
                                <w:rFonts w:hint="eastAsia"/>
                              </w:rPr>
                              <w:t>B91</w:t>
                            </w:r>
                          </w:p>
                          <w:p w:rsidR="00D77C13" w:rsidRDefault="00D77C13" w:rsidP="000B733B">
                            <w:pPr>
                              <w:pStyle w:val="afc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1" o:spid="_x0000_s1032" type="#_x0000_t202" style="position:absolute;left:0;text-align:left;margin-left:0;margin-top:0;width:200pt;height:51.8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" o:allowincell="f" stroked="f">
                <v:textbox inset="0,0,0,0">
                  <w:txbxContent>
                    <w:p w:rsidR="00D77C13" w:rsidRDefault="00D77C13" w:rsidP="000B733B">
                      <w:r>
                        <w:t>ICS 65.0</w:t>
                      </w:r>
                      <w:r>
                        <w:rPr>
                          <w:rFonts w:hint="eastAsia"/>
                        </w:rPr>
                        <w:t>6</w:t>
                      </w:r>
                      <w:r>
                        <w:t>0.</w:t>
                      </w:r>
                      <w:r>
                        <w:rPr>
                          <w:rFonts w:hint="eastAsia"/>
                        </w:rPr>
                        <w:t>20</w:t>
                      </w:r>
                    </w:p>
                    <w:p w:rsidR="00D77C13" w:rsidRDefault="00D77C13" w:rsidP="000B733B">
                      <w:r>
                        <w:rPr>
                          <w:rFonts w:hint="eastAsia"/>
                        </w:rPr>
                        <w:t>B91</w:t>
                      </w:r>
                    </w:p>
                    <w:p w:rsidR="00D77C13" w:rsidRDefault="00D77C13" w:rsidP="000B733B">
                      <w:pPr>
                        <w:pStyle w:val="afc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p w:rsidR="000B733B" w:rsidRDefault="000B733B" w:rsidP="000B733B">
      <w:pPr>
        <w:pStyle w:val="a3"/>
        <w:tabs>
          <w:tab w:val="clear" w:pos="360"/>
        </w:tabs>
      </w:pPr>
      <w:bookmarkStart w:id="0" w:name="SectionMark2"/>
      <w:r>
        <w:rPr>
          <w:rFonts w:hint="eastAsia"/>
        </w:rPr>
        <w:lastRenderedPageBreak/>
        <w:t>前    言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GB/T 24675《保护性耕作机械》分为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——第1部分：</w:t>
      </w:r>
      <w:proofErr w:type="gramStart"/>
      <w:r w:rsidRPr="006F6021">
        <w:rPr>
          <w:rFonts w:ascii="宋体" w:eastAsia="宋体" w:hAnsi="宋体"/>
          <w:sz w:val="21"/>
          <w:szCs w:val="21"/>
        </w:rPr>
        <w:t>浅松机</w:t>
      </w:r>
      <w:proofErr w:type="gramEnd"/>
      <w:r w:rsidRPr="006F6021">
        <w:rPr>
          <w:rFonts w:ascii="宋体" w:eastAsia="宋体" w:hAnsi="宋体" w:hint="eastAsia"/>
          <w:sz w:val="21"/>
          <w:szCs w:val="21"/>
        </w:rPr>
        <w:t>;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——第2部分：</w:t>
      </w:r>
      <w:proofErr w:type="gramStart"/>
      <w:r w:rsidRPr="006F6021">
        <w:rPr>
          <w:rFonts w:ascii="宋体" w:eastAsia="宋体" w:hAnsi="宋体"/>
          <w:sz w:val="21"/>
          <w:szCs w:val="21"/>
        </w:rPr>
        <w:t>深松机</w:t>
      </w:r>
      <w:proofErr w:type="gramEnd"/>
      <w:r w:rsidRPr="006F6021">
        <w:rPr>
          <w:rFonts w:ascii="宋体" w:eastAsia="宋体" w:hAnsi="宋体" w:hint="eastAsia"/>
          <w:sz w:val="21"/>
          <w:szCs w:val="21"/>
        </w:rPr>
        <w:t>;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——第3部分：</w:t>
      </w:r>
      <w:r w:rsidRPr="006F6021">
        <w:rPr>
          <w:rFonts w:ascii="宋体" w:eastAsia="宋体" w:hAnsi="宋体"/>
          <w:sz w:val="21"/>
          <w:szCs w:val="21"/>
        </w:rPr>
        <w:t>弹齿耙</w:t>
      </w:r>
      <w:r w:rsidRPr="006F6021">
        <w:rPr>
          <w:rFonts w:ascii="宋体" w:eastAsia="宋体" w:hAnsi="宋体" w:hint="eastAsia"/>
          <w:sz w:val="21"/>
          <w:szCs w:val="21"/>
        </w:rPr>
        <w:t>;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——第4部分：</w:t>
      </w:r>
      <w:r w:rsidRPr="006F6021">
        <w:rPr>
          <w:rFonts w:ascii="宋体" w:eastAsia="宋体" w:hAnsi="宋体"/>
          <w:sz w:val="21"/>
          <w:szCs w:val="21"/>
        </w:rPr>
        <w:t>圆盘耙</w:t>
      </w:r>
      <w:r w:rsidRPr="006F6021">
        <w:rPr>
          <w:rFonts w:ascii="宋体" w:eastAsia="宋体" w:hAnsi="宋体" w:hint="eastAsia"/>
          <w:sz w:val="21"/>
          <w:szCs w:val="21"/>
        </w:rPr>
        <w:t>;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——第5部分：</w:t>
      </w:r>
      <w:r w:rsidRPr="006F6021">
        <w:rPr>
          <w:rFonts w:ascii="宋体" w:eastAsia="宋体" w:hAnsi="宋体"/>
          <w:sz w:val="21"/>
          <w:szCs w:val="21"/>
        </w:rPr>
        <w:t>根茬粉碎还田机</w:t>
      </w:r>
      <w:r w:rsidRPr="006F6021">
        <w:rPr>
          <w:rFonts w:ascii="宋体" w:eastAsia="宋体" w:hAnsi="宋体" w:hint="eastAsia"/>
          <w:sz w:val="21"/>
          <w:szCs w:val="21"/>
        </w:rPr>
        <w:t>;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——第6部分：</w:t>
      </w:r>
      <w:r w:rsidRPr="006F6021">
        <w:rPr>
          <w:rFonts w:ascii="宋体" w:eastAsia="宋体" w:hAnsi="宋体"/>
          <w:sz w:val="21"/>
          <w:szCs w:val="21"/>
        </w:rPr>
        <w:t>秸秆粉碎还田机</w:t>
      </w:r>
      <w:r w:rsidRPr="006F6021">
        <w:rPr>
          <w:rFonts w:ascii="宋体" w:eastAsia="宋体" w:hAnsi="宋体" w:hint="eastAsia"/>
          <w:sz w:val="21"/>
          <w:szCs w:val="21"/>
        </w:rPr>
        <w:t>;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本部分是GB/T 24675《保护性耕作机械》的第</w:t>
      </w:r>
      <w:r w:rsidR="00DB6E15">
        <w:rPr>
          <w:rFonts w:ascii="宋体" w:eastAsia="宋体" w:hAnsi="宋体" w:hint="eastAsia"/>
          <w:sz w:val="21"/>
          <w:szCs w:val="21"/>
        </w:rPr>
        <w:t>5</w:t>
      </w:r>
      <w:r w:rsidRPr="006F6021">
        <w:rPr>
          <w:rFonts w:ascii="宋体" w:eastAsia="宋体" w:hAnsi="宋体" w:hint="eastAsia"/>
          <w:sz w:val="21"/>
          <w:szCs w:val="21"/>
        </w:rPr>
        <w:t>部分。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本部</w:t>
      </w:r>
      <w:proofErr w:type="gramStart"/>
      <w:r w:rsidRPr="006F6021">
        <w:rPr>
          <w:rFonts w:ascii="宋体" w:eastAsia="宋体" w:hAnsi="宋体" w:hint="eastAsia"/>
          <w:sz w:val="21"/>
          <w:szCs w:val="21"/>
        </w:rPr>
        <w:t>分按照</w:t>
      </w:r>
      <w:proofErr w:type="gramEnd"/>
      <w:r w:rsidR="003A773E">
        <w:rPr>
          <w:rFonts w:ascii="宋体" w:eastAsia="宋体" w:hAnsi="宋体" w:hint="eastAsia"/>
          <w:sz w:val="21"/>
          <w:szCs w:val="21"/>
        </w:rPr>
        <w:t>GB/T 1.1-2020</w:t>
      </w:r>
      <w:r w:rsidRPr="006F6021">
        <w:rPr>
          <w:rFonts w:ascii="宋体" w:eastAsia="宋体" w:hAnsi="宋体" w:hint="eastAsia"/>
          <w:sz w:val="21"/>
          <w:szCs w:val="21"/>
        </w:rPr>
        <w:t>给出的规则起草。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 xml:space="preserve">本部分代替GB/T 24675.5-2009《保护性耕作机械  </w:t>
      </w:r>
      <w:r w:rsidRPr="00D74B86">
        <w:rPr>
          <w:rFonts w:ascii="宋体" w:eastAsia="宋体" w:hAnsi="宋体"/>
          <w:sz w:val="21"/>
          <w:szCs w:val="21"/>
        </w:rPr>
        <w:t>根茬粉碎还田机</w:t>
      </w:r>
      <w:r w:rsidRPr="006F6021">
        <w:rPr>
          <w:rFonts w:ascii="宋体" w:eastAsia="宋体" w:hAnsi="宋体" w:hint="eastAsia"/>
          <w:sz w:val="21"/>
          <w:szCs w:val="21"/>
        </w:rPr>
        <w:t>》，与GB/T 24675.5-2009相比主要技术变化如下：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——修改了标准名称；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——</w:t>
      </w:r>
      <w:r w:rsidR="00865DCB">
        <w:rPr>
          <w:rFonts w:ascii="宋体" w:eastAsia="宋体" w:hAnsi="宋体" w:hint="eastAsia"/>
          <w:sz w:val="21"/>
          <w:szCs w:val="21"/>
        </w:rPr>
        <w:t>调整</w:t>
      </w:r>
      <w:r w:rsidRPr="006F6021">
        <w:rPr>
          <w:rFonts w:ascii="宋体" w:eastAsia="宋体" w:hAnsi="宋体" w:hint="eastAsia"/>
          <w:sz w:val="21"/>
          <w:szCs w:val="21"/>
        </w:rPr>
        <w:t>了型号编制要求</w:t>
      </w:r>
      <w:r w:rsidR="00865DCB">
        <w:rPr>
          <w:rFonts w:ascii="宋体" w:eastAsia="宋体" w:hAnsi="宋体" w:hint="eastAsia"/>
          <w:sz w:val="21"/>
          <w:szCs w:val="21"/>
        </w:rPr>
        <w:t>（见</w:t>
      </w:r>
      <w:r w:rsidR="00865DCB" w:rsidRPr="006F6021">
        <w:rPr>
          <w:rFonts w:ascii="宋体" w:eastAsia="宋体" w:hAnsi="宋体" w:hint="eastAsia"/>
          <w:sz w:val="21"/>
          <w:szCs w:val="21"/>
        </w:rPr>
        <w:t>GB/T 24675.5-2009</w:t>
      </w:r>
      <w:r w:rsidR="00865DCB">
        <w:rPr>
          <w:rFonts w:ascii="宋体" w:eastAsia="宋体" w:hAnsi="宋体" w:hint="eastAsia"/>
          <w:sz w:val="21"/>
          <w:szCs w:val="21"/>
        </w:rPr>
        <w:t>版的3）</w:t>
      </w:r>
      <w:r w:rsidRPr="006F6021">
        <w:rPr>
          <w:rFonts w:ascii="宋体" w:eastAsia="宋体" w:hAnsi="宋体" w:hint="eastAsia"/>
          <w:sz w:val="21"/>
          <w:szCs w:val="21"/>
        </w:rPr>
        <w:t>；</w:t>
      </w:r>
    </w:p>
    <w:p w:rsidR="00EB5A35" w:rsidRDefault="0047402C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——调整了根茬粉碎</w:t>
      </w:r>
      <w:proofErr w:type="gramStart"/>
      <w:r>
        <w:rPr>
          <w:rFonts w:ascii="宋体" w:eastAsia="宋体" w:hAnsi="宋体" w:hint="eastAsia"/>
          <w:sz w:val="21"/>
          <w:szCs w:val="21"/>
        </w:rPr>
        <w:t>率技术</w:t>
      </w:r>
      <w:proofErr w:type="gramEnd"/>
      <w:r>
        <w:rPr>
          <w:rFonts w:ascii="宋体" w:eastAsia="宋体" w:hAnsi="宋体" w:hint="eastAsia"/>
          <w:sz w:val="21"/>
          <w:szCs w:val="21"/>
        </w:rPr>
        <w:t>指标</w:t>
      </w:r>
      <w:r w:rsidR="00491CD9" w:rsidRPr="001225A3">
        <w:rPr>
          <w:rFonts w:ascii="宋体" w:eastAsia="宋体" w:hAnsi="宋体" w:hint="eastAsia"/>
          <w:sz w:val="21"/>
          <w:szCs w:val="21"/>
        </w:rPr>
        <w:t>（见表1）</w:t>
      </w:r>
      <w:r>
        <w:rPr>
          <w:rFonts w:ascii="宋体" w:eastAsia="宋体" w:hAnsi="宋体" w:hint="eastAsia"/>
          <w:sz w:val="21"/>
          <w:szCs w:val="21"/>
        </w:rPr>
        <w:t>；</w:t>
      </w:r>
    </w:p>
    <w:p w:rsidR="00EB5A35" w:rsidRPr="00EB5A35" w:rsidRDefault="008F3462" w:rsidP="00EB5A35">
      <w:pPr>
        <w:ind w:left="420"/>
      </w:pPr>
      <w:r>
        <w:rPr>
          <w:rFonts w:hint="eastAsia"/>
        </w:rPr>
        <w:t>——提高</w:t>
      </w:r>
      <w:r w:rsidR="00EB5A35">
        <w:rPr>
          <w:rFonts w:hint="eastAsia"/>
        </w:rPr>
        <w:t>了</w:t>
      </w:r>
      <w:r>
        <w:rPr>
          <w:rFonts w:hint="eastAsia"/>
        </w:rPr>
        <w:t>刀片</w:t>
      </w:r>
      <w:r w:rsidR="00EB5A35">
        <w:rPr>
          <w:rFonts w:hint="eastAsia"/>
        </w:rPr>
        <w:t>可靠性指标</w:t>
      </w:r>
      <w:r>
        <w:rPr>
          <w:rFonts w:hint="eastAsia"/>
        </w:rPr>
        <w:t>（见表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EB5A35">
        <w:rPr>
          <w:rFonts w:hint="eastAsia"/>
        </w:rPr>
        <w:t>；</w:t>
      </w:r>
    </w:p>
    <w:p w:rsidR="00F50D03" w:rsidRPr="001225A3" w:rsidRDefault="00F50D03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1225A3">
        <w:rPr>
          <w:rFonts w:ascii="宋体" w:eastAsia="宋体" w:hAnsi="宋体" w:hint="eastAsia"/>
          <w:sz w:val="21"/>
          <w:szCs w:val="21"/>
        </w:rPr>
        <w:t>——删除了一般技术要求（见GB/T</w:t>
      </w:r>
      <w:r w:rsidR="002B35B1">
        <w:rPr>
          <w:rFonts w:ascii="宋体" w:eastAsia="宋体" w:hAnsi="宋体" w:hint="eastAsia"/>
          <w:sz w:val="21"/>
          <w:szCs w:val="21"/>
        </w:rPr>
        <w:t xml:space="preserve"> </w:t>
      </w:r>
      <w:r w:rsidRPr="001225A3">
        <w:rPr>
          <w:rFonts w:ascii="宋体" w:eastAsia="宋体" w:hAnsi="宋体" w:hint="eastAsia"/>
          <w:sz w:val="21"/>
          <w:szCs w:val="21"/>
        </w:rPr>
        <w:t>24679-2009版中的5.1）</w:t>
      </w:r>
      <w:r w:rsidR="002D382A">
        <w:rPr>
          <w:rFonts w:ascii="宋体" w:eastAsia="宋体" w:hAnsi="宋体" w:hint="eastAsia"/>
          <w:sz w:val="21"/>
          <w:szCs w:val="21"/>
        </w:rPr>
        <w:t>；</w:t>
      </w:r>
    </w:p>
    <w:p w:rsidR="002D382A" w:rsidRPr="002D382A" w:rsidRDefault="002D382A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1225A3">
        <w:rPr>
          <w:rFonts w:ascii="宋体" w:eastAsia="宋体" w:hAnsi="宋体" w:hint="eastAsia"/>
          <w:sz w:val="21"/>
          <w:szCs w:val="21"/>
        </w:rPr>
        <w:t>——删除了</w:t>
      </w:r>
      <w:r w:rsidRPr="002D382A">
        <w:rPr>
          <w:rFonts w:asciiTheme="minorEastAsia" w:eastAsiaTheme="minorEastAsia" w:hAnsiTheme="minorEastAsia" w:hint="eastAsia"/>
          <w:sz w:val="21"/>
          <w:szCs w:val="21"/>
        </w:rPr>
        <w:t>齿轮箱体</w:t>
      </w:r>
      <w:r>
        <w:rPr>
          <w:rFonts w:asciiTheme="minorEastAsia" w:eastAsiaTheme="minorEastAsia" w:hAnsiTheme="minorEastAsia" w:hint="eastAsia"/>
          <w:sz w:val="21"/>
          <w:szCs w:val="21"/>
        </w:rPr>
        <w:t>材料要求（</w:t>
      </w:r>
      <w:r w:rsidRPr="001225A3">
        <w:rPr>
          <w:rFonts w:ascii="宋体" w:eastAsia="宋体" w:hAnsi="宋体" w:hint="eastAsia"/>
          <w:sz w:val="21"/>
          <w:szCs w:val="21"/>
        </w:rPr>
        <w:t>见GB/T</w:t>
      </w:r>
      <w:r w:rsidR="002B35B1">
        <w:rPr>
          <w:rFonts w:ascii="宋体" w:eastAsia="宋体" w:hAnsi="宋体" w:hint="eastAsia"/>
          <w:sz w:val="21"/>
          <w:szCs w:val="21"/>
        </w:rPr>
        <w:t xml:space="preserve"> </w:t>
      </w:r>
      <w:r w:rsidRPr="001225A3">
        <w:rPr>
          <w:rFonts w:ascii="宋体" w:eastAsia="宋体" w:hAnsi="宋体" w:hint="eastAsia"/>
          <w:sz w:val="21"/>
          <w:szCs w:val="21"/>
        </w:rPr>
        <w:t>24679-2009版中的</w:t>
      </w:r>
      <w:r w:rsidR="00B74CD6">
        <w:rPr>
          <w:rFonts w:ascii="宋体" w:eastAsia="宋体" w:hAnsi="宋体" w:hint="eastAsia"/>
          <w:sz w:val="21"/>
          <w:szCs w:val="21"/>
        </w:rPr>
        <w:t>5.2）；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——增加了新材料</w:t>
      </w:r>
      <w:r w:rsidR="00491CD9">
        <w:rPr>
          <w:rFonts w:ascii="宋体" w:eastAsia="宋体" w:hAnsi="宋体" w:hint="eastAsia"/>
          <w:sz w:val="21"/>
          <w:szCs w:val="21"/>
        </w:rPr>
        <w:t>和新工艺</w:t>
      </w:r>
      <w:r w:rsidRPr="006F6021">
        <w:rPr>
          <w:rFonts w:ascii="宋体" w:eastAsia="宋体" w:hAnsi="宋体" w:hint="eastAsia"/>
          <w:sz w:val="21"/>
          <w:szCs w:val="21"/>
        </w:rPr>
        <w:t>的应用</w:t>
      </w:r>
      <w:r w:rsidR="0047402C">
        <w:rPr>
          <w:rFonts w:ascii="宋体" w:eastAsia="宋体" w:hAnsi="宋体" w:hint="eastAsia"/>
          <w:sz w:val="21"/>
          <w:szCs w:val="21"/>
        </w:rPr>
        <w:t>（见</w:t>
      </w:r>
      <w:r w:rsidR="00E915BC">
        <w:rPr>
          <w:rFonts w:ascii="宋体" w:eastAsia="宋体" w:hAnsi="宋体" w:hint="eastAsia"/>
          <w:sz w:val="21"/>
          <w:szCs w:val="21"/>
        </w:rPr>
        <w:t>5.1.9</w:t>
      </w:r>
      <w:r w:rsidR="0047402C">
        <w:rPr>
          <w:rFonts w:ascii="宋体" w:eastAsia="宋体" w:hAnsi="宋体" w:hint="eastAsia"/>
          <w:sz w:val="21"/>
          <w:szCs w:val="21"/>
        </w:rPr>
        <w:t>）</w:t>
      </w:r>
      <w:r w:rsidRPr="006F6021">
        <w:rPr>
          <w:rFonts w:ascii="宋体" w:eastAsia="宋体" w:hAnsi="宋体" w:hint="eastAsia"/>
          <w:sz w:val="21"/>
          <w:szCs w:val="21"/>
        </w:rPr>
        <w:t>；</w:t>
      </w:r>
    </w:p>
    <w:p w:rsidR="00D74B86" w:rsidRPr="006F6021" w:rsidRDefault="0047402C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——调整</w:t>
      </w:r>
      <w:r w:rsidR="00D74B86" w:rsidRPr="006F6021">
        <w:rPr>
          <w:rFonts w:ascii="宋体" w:eastAsia="宋体" w:hAnsi="宋体" w:hint="eastAsia"/>
          <w:sz w:val="21"/>
          <w:szCs w:val="21"/>
        </w:rPr>
        <w:t>了主要工作部件热处理</w:t>
      </w:r>
      <w:r>
        <w:rPr>
          <w:rFonts w:ascii="宋体" w:eastAsia="宋体" w:hAnsi="宋体" w:hint="eastAsia"/>
          <w:sz w:val="21"/>
          <w:szCs w:val="21"/>
        </w:rPr>
        <w:t>要求（见</w:t>
      </w:r>
      <w:r w:rsidR="00E915BC">
        <w:rPr>
          <w:rFonts w:ascii="宋体" w:eastAsia="宋体" w:hAnsi="宋体" w:hint="eastAsia"/>
          <w:sz w:val="21"/>
          <w:szCs w:val="21"/>
        </w:rPr>
        <w:t>5.1.10</w:t>
      </w:r>
      <w:r>
        <w:rPr>
          <w:rFonts w:ascii="宋体" w:eastAsia="宋体" w:hAnsi="宋体" w:hint="eastAsia"/>
          <w:sz w:val="21"/>
          <w:szCs w:val="21"/>
        </w:rPr>
        <w:t>）</w:t>
      </w:r>
      <w:r w:rsidR="00D74B86" w:rsidRPr="006F6021">
        <w:rPr>
          <w:rFonts w:ascii="宋体" w:eastAsia="宋体" w:hAnsi="宋体" w:hint="eastAsia"/>
          <w:sz w:val="21"/>
          <w:szCs w:val="21"/>
        </w:rPr>
        <w:t>；</w:t>
      </w:r>
    </w:p>
    <w:p w:rsidR="003E5649" w:rsidRPr="003E5649" w:rsidRDefault="003E5649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——增加了</w:t>
      </w:r>
      <w:r w:rsidRPr="003E5649">
        <w:rPr>
          <w:rFonts w:ascii="宋体" w:eastAsia="宋体" w:hAnsi="宋体" w:hint="eastAsia"/>
          <w:sz w:val="21"/>
          <w:szCs w:val="21"/>
        </w:rPr>
        <w:t>折叠式根茬粉碎还田机</w:t>
      </w:r>
      <w:r>
        <w:rPr>
          <w:rFonts w:ascii="宋体" w:eastAsia="宋体" w:hAnsi="宋体" w:hint="eastAsia"/>
          <w:sz w:val="21"/>
          <w:szCs w:val="21"/>
        </w:rPr>
        <w:t>的安全要求</w:t>
      </w:r>
      <w:r w:rsidR="00865DCB" w:rsidRPr="00865DCB">
        <w:rPr>
          <w:rFonts w:ascii="宋体" w:eastAsia="宋体" w:hAnsi="宋体" w:hint="eastAsia"/>
          <w:sz w:val="21"/>
          <w:szCs w:val="21"/>
        </w:rPr>
        <w:t>（见</w:t>
      </w:r>
      <w:r w:rsidR="00865DCB">
        <w:rPr>
          <w:rFonts w:ascii="宋体" w:eastAsia="宋体" w:hAnsi="宋体" w:hint="eastAsia"/>
          <w:sz w:val="21"/>
          <w:szCs w:val="21"/>
        </w:rPr>
        <w:t>6.5</w:t>
      </w:r>
      <w:r w:rsidR="00865DCB" w:rsidRPr="00865DCB">
        <w:rPr>
          <w:rFonts w:ascii="宋体" w:eastAsia="宋体" w:hAnsi="宋体" w:hint="eastAsia"/>
          <w:sz w:val="21"/>
          <w:szCs w:val="21"/>
        </w:rPr>
        <w:t>）</w:t>
      </w:r>
      <w:r>
        <w:rPr>
          <w:rFonts w:ascii="宋体" w:eastAsia="宋体" w:hAnsi="宋体" w:hint="eastAsia"/>
          <w:sz w:val="21"/>
          <w:szCs w:val="21"/>
        </w:rPr>
        <w:t>；</w:t>
      </w:r>
    </w:p>
    <w:p w:rsidR="00865DCB" w:rsidRPr="00F70390" w:rsidRDefault="00865DCB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——增加</w:t>
      </w:r>
      <w:proofErr w:type="gramStart"/>
      <w:r w:rsidRPr="006F6021">
        <w:rPr>
          <w:rFonts w:ascii="宋体" w:eastAsia="宋体" w:hAnsi="宋体" w:hint="eastAsia"/>
          <w:sz w:val="21"/>
          <w:szCs w:val="21"/>
        </w:rPr>
        <w:t>了</w:t>
      </w:r>
      <w:r>
        <w:rPr>
          <w:rFonts w:ascii="宋体" w:eastAsia="宋体" w:hAnsi="宋体" w:hint="eastAsia"/>
          <w:sz w:val="21"/>
          <w:szCs w:val="21"/>
        </w:rPr>
        <w:t>刀轴与</w:t>
      </w:r>
      <w:proofErr w:type="gramEnd"/>
      <w:r>
        <w:rPr>
          <w:rFonts w:ascii="宋体" w:eastAsia="宋体" w:hAnsi="宋体" w:hint="eastAsia"/>
          <w:sz w:val="21"/>
          <w:szCs w:val="21"/>
        </w:rPr>
        <w:t>刀片组装后的动平衡要求</w:t>
      </w:r>
      <w:r w:rsidRPr="00F70390">
        <w:rPr>
          <w:rFonts w:ascii="宋体" w:eastAsia="宋体" w:hAnsi="宋体" w:hint="eastAsia"/>
          <w:sz w:val="21"/>
          <w:szCs w:val="21"/>
        </w:rPr>
        <w:t>（见5.2.2）；</w:t>
      </w:r>
    </w:p>
    <w:p w:rsidR="009B5071" w:rsidRDefault="009B5071" w:rsidP="009B5071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——调整了</w:t>
      </w:r>
      <w:r>
        <w:rPr>
          <w:rFonts w:ascii="宋体" w:eastAsia="宋体" w:hAnsi="宋体" w:hint="eastAsia"/>
          <w:sz w:val="21"/>
          <w:szCs w:val="21"/>
        </w:rPr>
        <w:t>和细化了</w:t>
      </w:r>
      <w:r w:rsidRPr="006F6021">
        <w:rPr>
          <w:rFonts w:ascii="宋体" w:eastAsia="宋体" w:hAnsi="宋体" w:hint="eastAsia"/>
          <w:sz w:val="21"/>
          <w:szCs w:val="21"/>
        </w:rPr>
        <w:t>安全技术要求</w:t>
      </w:r>
      <w:r>
        <w:rPr>
          <w:rFonts w:ascii="宋体" w:eastAsia="宋体" w:hAnsi="宋体" w:hint="eastAsia"/>
          <w:sz w:val="21"/>
          <w:szCs w:val="21"/>
        </w:rPr>
        <w:t>（见6.2）</w:t>
      </w:r>
      <w:r w:rsidRPr="006F6021">
        <w:rPr>
          <w:rFonts w:ascii="宋体" w:eastAsia="宋体" w:hAnsi="宋体" w:hint="eastAsia"/>
          <w:sz w:val="21"/>
          <w:szCs w:val="21"/>
        </w:rPr>
        <w:t>。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——调整</w:t>
      </w:r>
      <w:r w:rsidR="003E64C4">
        <w:rPr>
          <w:rFonts w:ascii="宋体" w:eastAsia="宋体" w:hAnsi="宋体" w:hint="eastAsia"/>
          <w:sz w:val="21"/>
          <w:szCs w:val="21"/>
        </w:rPr>
        <w:t>了可靠性的检验时间（见</w:t>
      </w:r>
      <w:r w:rsidR="003E64C4" w:rsidRPr="006F6021">
        <w:rPr>
          <w:rFonts w:ascii="宋体" w:eastAsia="宋体" w:hAnsi="宋体" w:hint="eastAsia"/>
          <w:sz w:val="21"/>
          <w:szCs w:val="21"/>
        </w:rPr>
        <w:t>GB/T 24675.5-2009</w:t>
      </w:r>
      <w:r w:rsidR="003E64C4">
        <w:rPr>
          <w:rFonts w:ascii="宋体" w:eastAsia="宋体" w:hAnsi="宋体" w:hint="eastAsia"/>
          <w:sz w:val="21"/>
          <w:szCs w:val="21"/>
        </w:rPr>
        <w:t>版的7.3</w:t>
      </w:r>
      <w:r w:rsidR="00B74CD6">
        <w:rPr>
          <w:rFonts w:ascii="宋体" w:eastAsia="宋体" w:hAnsi="宋体" w:hint="eastAsia"/>
          <w:sz w:val="21"/>
          <w:szCs w:val="21"/>
        </w:rPr>
        <w:t>）</w:t>
      </w:r>
      <w:r w:rsidRPr="006F6021">
        <w:rPr>
          <w:rFonts w:ascii="宋体" w:eastAsia="宋体" w:hAnsi="宋体" w:hint="eastAsia"/>
          <w:sz w:val="21"/>
          <w:szCs w:val="21"/>
        </w:rPr>
        <w:t>；</w:t>
      </w:r>
    </w:p>
    <w:p w:rsidR="003E64C4" w:rsidRDefault="003E64C4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——细化</w:t>
      </w:r>
      <w:r w:rsidRPr="003E64C4">
        <w:rPr>
          <w:rFonts w:ascii="宋体" w:eastAsia="宋体" w:hAnsi="宋体" w:hint="eastAsia"/>
          <w:sz w:val="21"/>
          <w:szCs w:val="21"/>
        </w:rPr>
        <w:t>了</w:t>
      </w:r>
      <w:r>
        <w:rPr>
          <w:rFonts w:ascii="宋体" w:eastAsia="宋体" w:hAnsi="宋体" w:hint="eastAsia"/>
          <w:sz w:val="21"/>
          <w:szCs w:val="21"/>
        </w:rPr>
        <w:t>可靠性计算方法（见7</w:t>
      </w:r>
      <w:r w:rsidR="001B7635">
        <w:rPr>
          <w:rFonts w:ascii="宋体" w:eastAsia="宋体" w:hAnsi="宋体" w:hint="eastAsia"/>
          <w:sz w:val="21"/>
          <w:szCs w:val="21"/>
        </w:rPr>
        <w:t>.3</w:t>
      </w:r>
      <w:r>
        <w:rPr>
          <w:rFonts w:ascii="宋体" w:eastAsia="宋体" w:hAnsi="宋体" w:hint="eastAsia"/>
          <w:sz w:val="21"/>
          <w:szCs w:val="21"/>
        </w:rPr>
        <w:t>.</w:t>
      </w:r>
      <w:r w:rsidR="001B7635">
        <w:rPr>
          <w:rFonts w:ascii="宋体" w:eastAsia="宋体" w:hAnsi="宋体" w:hint="eastAsia"/>
          <w:sz w:val="21"/>
          <w:szCs w:val="21"/>
        </w:rPr>
        <w:t xml:space="preserve">1～7.3.2 </w:t>
      </w:r>
      <w:r>
        <w:rPr>
          <w:rFonts w:ascii="宋体" w:eastAsia="宋体" w:hAnsi="宋体" w:hint="eastAsia"/>
          <w:sz w:val="21"/>
          <w:szCs w:val="21"/>
        </w:rPr>
        <w:t>）；</w:t>
      </w:r>
    </w:p>
    <w:p w:rsidR="00D74B86" w:rsidRPr="006F6021" w:rsidRDefault="00EB5A35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——</w:t>
      </w:r>
      <w:r w:rsidR="003E64C4">
        <w:rPr>
          <w:rFonts w:ascii="宋体" w:eastAsia="宋体" w:hAnsi="宋体" w:hint="eastAsia"/>
          <w:sz w:val="21"/>
          <w:szCs w:val="21"/>
        </w:rPr>
        <w:t>调整了不合格项目分类（见表4）</w:t>
      </w:r>
      <w:r>
        <w:rPr>
          <w:rFonts w:ascii="宋体" w:eastAsia="宋体" w:hAnsi="宋体" w:hint="eastAsia"/>
          <w:sz w:val="21"/>
          <w:szCs w:val="21"/>
        </w:rPr>
        <w:t>；</w:t>
      </w:r>
    </w:p>
    <w:p w:rsidR="007B47AF" w:rsidRDefault="007B47AF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 xml:space="preserve">——调整了合格判定方法（见表5）。 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本部分由中国机械工业联合会提出。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本部分由全国农业机械标准化技术委员会归口。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本部分起草单位：</w:t>
      </w:r>
      <w:r w:rsidR="00491CD9">
        <w:rPr>
          <w:rFonts w:ascii="宋体" w:eastAsia="宋体" w:hAnsi="宋体" w:hint="eastAsia"/>
          <w:sz w:val="21"/>
          <w:szCs w:val="21"/>
        </w:rPr>
        <w:t>中国农业机械化科学研究院</w:t>
      </w:r>
      <w:r w:rsidR="00587501">
        <w:rPr>
          <w:rFonts w:ascii="宋体" w:eastAsia="宋体" w:hAnsi="宋体" w:hint="eastAsia"/>
          <w:sz w:val="21"/>
          <w:szCs w:val="21"/>
        </w:rPr>
        <w:t xml:space="preserve">等。 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本标准主要起草人：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</w:pPr>
      <w:r w:rsidRPr="006F6021">
        <w:rPr>
          <w:rFonts w:ascii="宋体" w:eastAsia="宋体" w:hAnsi="宋体" w:hint="eastAsia"/>
          <w:sz w:val="21"/>
          <w:szCs w:val="21"/>
        </w:rPr>
        <w:t>本部分所代替标准的历次版本发布情况为：</w:t>
      </w:r>
    </w:p>
    <w:p w:rsidR="00D74B86" w:rsidRPr="006F6021" w:rsidRDefault="00D74B86" w:rsidP="00D74B86">
      <w:pPr>
        <w:pStyle w:val="a3"/>
        <w:adjustRightInd w:val="0"/>
        <w:snapToGrid w:val="0"/>
        <w:spacing w:before="0" w:after="0" w:line="340" w:lineRule="exact"/>
        <w:ind w:leftChars="200" w:left="420"/>
        <w:jc w:val="left"/>
        <w:rPr>
          <w:rFonts w:ascii="宋体" w:eastAsia="宋体" w:hAnsi="宋体"/>
          <w:sz w:val="21"/>
          <w:szCs w:val="21"/>
        </w:rPr>
        <w:sectPr w:rsidR="00D74B86" w:rsidRPr="006F6021">
          <w:headerReference w:type="even" r:id="rId14"/>
          <w:headerReference w:type="default" r:id="rId15"/>
          <w:footerReference w:type="even" r:id="rId16"/>
          <w:footerReference w:type="default" r:id="rId17"/>
          <w:pgSz w:w="11907" w:h="16839"/>
          <w:pgMar w:top="1418" w:right="1134" w:bottom="1134" w:left="1418" w:header="1418" w:footer="851" w:gutter="0"/>
          <w:pgNumType w:fmt="upperRoman" w:start="1"/>
          <w:cols w:space="425"/>
          <w:docGrid w:type="lines" w:linePitch="312"/>
        </w:sectPr>
      </w:pPr>
      <w:r w:rsidRPr="006F6021">
        <w:rPr>
          <w:rFonts w:ascii="宋体" w:eastAsia="宋体" w:hAnsi="宋体" w:hint="eastAsia"/>
          <w:sz w:val="21"/>
          <w:szCs w:val="21"/>
        </w:rPr>
        <w:t>——GB/T 24675.5-2009。</w:t>
      </w:r>
    </w:p>
    <w:bookmarkEnd w:id="0"/>
    <w:p w:rsidR="00913D97" w:rsidRPr="00913D97" w:rsidRDefault="00913D97" w:rsidP="00D5565E">
      <w:pPr>
        <w:adjustRightInd w:val="0"/>
        <w:snapToGrid w:val="0"/>
        <w:spacing w:beforeLines="200" w:before="624" w:afterLines="250" w:after="780"/>
        <w:jc w:val="center"/>
        <w:rPr>
          <w:rFonts w:ascii="黑体" w:eastAsia="黑体"/>
          <w:sz w:val="32"/>
          <w:szCs w:val="32"/>
        </w:rPr>
      </w:pPr>
      <w:r w:rsidRPr="00913D97">
        <w:rPr>
          <w:rFonts w:ascii="黑体" w:eastAsia="黑体" w:hint="eastAsia"/>
          <w:sz w:val="32"/>
          <w:szCs w:val="32"/>
        </w:rPr>
        <w:lastRenderedPageBreak/>
        <w:t>保护性耕作</w:t>
      </w:r>
      <w:r w:rsidR="00DF0D21">
        <w:rPr>
          <w:rFonts w:ascii="黑体" w:eastAsia="黑体" w:hint="eastAsia"/>
          <w:sz w:val="32"/>
          <w:szCs w:val="32"/>
        </w:rPr>
        <w:t>机械</w:t>
      </w:r>
      <w:r w:rsidR="008E6396">
        <w:rPr>
          <w:rFonts w:ascii="黑体" w:eastAsia="黑体" w:hint="eastAsia"/>
          <w:sz w:val="32"/>
          <w:szCs w:val="32"/>
        </w:rPr>
        <w:t xml:space="preserve"> 第5部分：</w:t>
      </w:r>
      <w:r w:rsidRPr="00913D97">
        <w:rPr>
          <w:rFonts w:ascii="黑体" w:eastAsia="黑体" w:hint="eastAsia"/>
          <w:sz w:val="32"/>
          <w:szCs w:val="32"/>
        </w:rPr>
        <w:t>根茬粉碎还田机</w:t>
      </w:r>
    </w:p>
    <w:p w:rsidR="00913D97" w:rsidRPr="00D5565E" w:rsidRDefault="00A16E98" w:rsidP="00D5565E">
      <w:pPr>
        <w:pStyle w:val="aff1"/>
        <w:adjustRightInd w:val="0"/>
        <w:snapToGrid w:val="0"/>
        <w:spacing w:beforeLines="100" w:before="312" w:afterLines="100" w:after="312" w:line="340" w:lineRule="exact"/>
      </w:pPr>
      <w:r w:rsidRPr="00D5565E">
        <w:rPr>
          <w:rFonts w:hint="eastAsia"/>
        </w:rPr>
        <w:t xml:space="preserve">1  </w:t>
      </w:r>
      <w:r w:rsidR="00913D97" w:rsidRPr="00D5565E">
        <w:rPr>
          <w:rFonts w:hint="eastAsia"/>
        </w:rPr>
        <w:t>范围</w:t>
      </w:r>
    </w:p>
    <w:p w:rsidR="00913D97" w:rsidRPr="008E6396" w:rsidRDefault="00F534A3" w:rsidP="00D5565E">
      <w:pPr>
        <w:spacing w:line="340" w:lineRule="exact"/>
        <w:ind w:firstLine="502"/>
        <w:rPr>
          <w:rFonts w:ascii="宋体"/>
        </w:rPr>
      </w:pPr>
      <w:r>
        <w:t>GB/T</w:t>
      </w:r>
      <w:r w:rsidR="00353DD6">
        <w:rPr>
          <w:rFonts w:hint="eastAsia"/>
        </w:rPr>
        <w:t xml:space="preserve"> </w:t>
      </w:r>
      <w:r>
        <w:t>24675</w:t>
      </w:r>
      <w:r>
        <w:rPr>
          <w:rFonts w:hint="eastAsia"/>
        </w:rPr>
        <w:t>的本部</w:t>
      </w:r>
      <w:proofErr w:type="gramStart"/>
      <w:r>
        <w:rPr>
          <w:rFonts w:hint="eastAsia"/>
        </w:rPr>
        <w:t>分</w:t>
      </w:r>
      <w:r w:rsidR="00913D97">
        <w:rPr>
          <w:rFonts w:hint="eastAsia"/>
        </w:rPr>
        <w:t>规定</w:t>
      </w:r>
      <w:proofErr w:type="gramEnd"/>
      <w:r w:rsidR="00913D97">
        <w:rPr>
          <w:rFonts w:hint="eastAsia"/>
        </w:rPr>
        <w:t>了</w:t>
      </w:r>
      <w:r w:rsidR="00DF0D21">
        <w:rPr>
          <w:rFonts w:hint="eastAsia"/>
        </w:rPr>
        <w:t>保护性耕作机械</w:t>
      </w:r>
      <w:r w:rsidR="00913D97">
        <w:rPr>
          <w:rFonts w:hint="eastAsia"/>
        </w:rPr>
        <w:t>根茬粉碎还田机的</w:t>
      </w:r>
      <w:r w:rsidR="008E6396">
        <w:rPr>
          <w:rFonts w:ascii="宋体" w:hint="eastAsia"/>
        </w:rPr>
        <w:t>产品型号表示方法、</w:t>
      </w:r>
      <w:r w:rsidR="00913D97">
        <w:rPr>
          <w:rFonts w:hint="eastAsia"/>
        </w:rPr>
        <w:t>评定指标、技术要求、</w:t>
      </w:r>
      <w:r w:rsidR="00447D83">
        <w:rPr>
          <w:rFonts w:hint="eastAsia"/>
        </w:rPr>
        <w:t>安全要求、</w:t>
      </w:r>
      <w:r w:rsidR="00913D97">
        <w:rPr>
          <w:rFonts w:hint="eastAsia"/>
        </w:rPr>
        <w:t>试验方法</w:t>
      </w:r>
      <w:r w:rsidR="00447D83">
        <w:rPr>
          <w:rFonts w:hint="eastAsia"/>
        </w:rPr>
        <w:t>、</w:t>
      </w:r>
      <w:r w:rsidR="00913D97">
        <w:rPr>
          <w:rFonts w:hint="eastAsia"/>
        </w:rPr>
        <w:t>检验规则</w:t>
      </w:r>
      <w:r w:rsidR="00D5565E">
        <w:rPr>
          <w:rFonts w:hint="eastAsia"/>
        </w:rPr>
        <w:t>和标志、包装、运输与</w:t>
      </w:r>
      <w:r w:rsidR="00447D83">
        <w:rPr>
          <w:rFonts w:hint="eastAsia"/>
        </w:rPr>
        <w:t>贮存</w:t>
      </w:r>
      <w:r w:rsidR="00913D97">
        <w:rPr>
          <w:rFonts w:hint="eastAsia"/>
        </w:rPr>
        <w:t>。</w:t>
      </w:r>
    </w:p>
    <w:p w:rsidR="00913D97" w:rsidRDefault="00F534A3" w:rsidP="00D5565E">
      <w:pPr>
        <w:pStyle w:val="20"/>
        <w:snapToGrid w:val="0"/>
        <w:ind w:firstLine="420"/>
      </w:pPr>
      <w:r>
        <w:rPr>
          <w:rFonts w:hint="eastAsia"/>
        </w:rPr>
        <w:t>本部分</w:t>
      </w:r>
      <w:r w:rsidR="00913D97">
        <w:rPr>
          <w:rFonts w:hint="eastAsia"/>
        </w:rPr>
        <w:t>适用于与拖拉机配套的用于粉碎作物根茬的根茬粉碎还田机</w:t>
      </w:r>
      <w:r w:rsidR="00EB2A76">
        <w:rPr>
          <w:rFonts w:hint="eastAsia"/>
        </w:rPr>
        <w:t>（以下简称根茬粉碎</w:t>
      </w:r>
      <w:r w:rsidR="008562AB">
        <w:rPr>
          <w:rFonts w:hint="eastAsia"/>
        </w:rPr>
        <w:t>还田机</w:t>
      </w:r>
      <w:r w:rsidR="00EB2A76">
        <w:rPr>
          <w:rFonts w:hint="eastAsia"/>
        </w:rPr>
        <w:t>）</w:t>
      </w:r>
      <w:r w:rsidR="00913D97">
        <w:rPr>
          <w:rFonts w:hint="eastAsia"/>
        </w:rPr>
        <w:t>。</w:t>
      </w:r>
    </w:p>
    <w:p w:rsidR="009E3BF2" w:rsidRPr="00D5565E" w:rsidRDefault="00A16E98" w:rsidP="00D5565E">
      <w:pPr>
        <w:pStyle w:val="aff1"/>
        <w:spacing w:beforeLines="100" w:before="312" w:afterLines="100" w:after="312" w:line="340" w:lineRule="exact"/>
        <w:rPr>
          <w:rFonts w:ascii="Times New Roman"/>
        </w:rPr>
      </w:pPr>
      <w:r w:rsidRPr="00D5565E">
        <w:rPr>
          <w:rFonts w:hint="eastAsia"/>
        </w:rPr>
        <w:t>2</w:t>
      </w:r>
      <w:r w:rsidRPr="00D5565E">
        <w:rPr>
          <w:rFonts w:ascii="Times New Roman" w:hint="eastAsia"/>
        </w:rPr>
        <w:t xml:space="preserve">  </w:t>
      </w:r>
      <w:r w:rsidR="009E3BF2" w:rsidRPr="00D5565E">
        <w:rPr>
          <w:rFonts w:ascii="Times New Roman" w:hint="eastAsia"/>
        </w:rPr>
        <w:t>规范性引用文件</w:t>
      </w:r>
    </w:p>
    <w:p w:rsidR="00D74B86" w:rsidRPr="00902A80" w:rsidRDefault="00D74B86" w:rsidP="00D5565E">
      <w:pPr>
        <w:pStyle w:val="a3"/>
        <w:numPr>
          <w:ilvl w:val="0"/>
          <w:numId w:val="17"/>
        </w:numPr>
        <w:shd w:val="clear" w:color="auto" w:fill="FFFFFF"/>
        <w:adjustRightInd w:val="0"/>
        <w:snapToGrid w:val="0"/>
        <w:spacing w:before="0" w:after="0" w:line="340" w:lineRule="exact"/>
        <w:jc w:val="left"/>
        <w:rPr>
          <w:rFonts w:ascii="宋体" w:eastAsia="宋体" w:hAnsi="宋体"/>
          <w:sz w:val="21"/>
          <w:szCs w:val="21"/>
        </w:rPr>
      </w:pPr>
      <w:r w:rsidRPr="002E494A">
        <w:rPr>
          <w:rFonts w:ascii="宋体" w:eastAsia="宋体" w:hAnsi="宋体" w:hint="eastAsia"/>
          <w:sz w:val="21"/>
          <w:szCs w:val="21"/>
        </w:rPr>
        <w:t xml:space="preserve">  </w:t>
      </w:r>
      <w:r w:rsidR="00902A80">
        <w:rPr>
          <w:rFonts w:ascii="宋体" w:eastAsia="宋体" w:hAnsi="宋体" w:hint="eastAsia"/>
          <w:sz w:val="21"/>
          <w:szCs w:val="21"/>
        </w:rPr>
        <w:t xml:space="preserve">  </w:t>
      </w:r>
      <w:r w:rsidR="00902A80" w:rsidRPr="00902A80">
        <w:rPr>
          <w:rFonts w:ascii="宋体" w:eastAsia="宋体" w:hAnsi="宋体" w:hint="eastAsia"/>
          <w:sz w:val="21"/>
          <w:szCs w:val="21"/>
        </w:rPr>
        <w:t>下列文件中的内容通过</w:t>
      </w:r>
      <w:r w:rsidR="00353DD6" w:rsidRPr="00346B91">
        <w:rPr>
          <w:rFonts w:asciiTheme="minorEastAsia" w:eastAsiaTheme="minorEastAsia" w:hAnsiTheme="minorEastAsia"/>
          <w:sz w:val="21"/>
          <w:szCs w:val="21"/>
        </w:rPr>
        <w:t>GB/T</w:t>
      </w:r>
      <w:r w:rsidR="00353DD6" w:rsidRPr="00346B91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353DD6" w:rsidRPr="00346B91">
        <w:rPr>
          <w:rFonts w:asciiTheme="minorEastAsia" w:eastAsiaTheme="minorEastAsia" w:hAnsiTheme="minorEastAsia"/>
          <w:sz w:val="21"/>
          <w:szCs w:val="21"/>
        </w:rPr>
        <w:t>24675</w:t>
      </w:r>
      <w:r w:rsidR="00353DD6" w:rsidRPr="00346B91">
        <w:rPr>
          <w:rFonts w:asciiTheme="minorEastAsia" w:eastAsiaTheme="minorEastAsia" w:hAnsiTheme="minorEastAsia" w:hint="eastAsia"/>
          <w:sz w:val="21"/>
          <w:szCs w:val="21"/>
        </w:rPr>
        <w:t>本部分</w:t>
      </w:r>
      <w:r w:rsidR="00902A80" w:rsidRPr="00902A80">
        <w:rPr>
          <w:rFonts w:ascii="宋体" w:eastAsia="宋体" w:hAnsi="宋体" w:hint="eastAsia"/>
          <w:sz w:val="21"/>
          <w:szCs w:val="21"/>
        </w:rPr>
        <w:t>的规范性引用而构成本文件必不可少的条款。其中，注日期的引用文件，仅该日期对应的版本适用于本文件；不注日期的引用文件，其最新版本（包括所有的修改单）适用于本文件。</w:t>
      </w:r>
    </w:p>
    <w:p w:rsidR="00441327" w:rsidRDefault="00441327" w:rsidP="00D5565E">
      <w:pPr>
        <w:spacing w:line="340" w:lineRule="exact"/>
        <w:ind w:firstLineChars="200" w:firstLine="420"/>
        <w:rPr>
          <w:rFonts w:ascii="宋体"/>
        </w:rPr>
      </w:pPr>
      <w:r>
        <w:rPr>
          <w:rFonts w:ascii="宋体" w:hint="eastAsia"/>
        </w:rPr>
        <w:t>GB/T 275 滚动轴承与轴和外壳的配合</w:t>
      </w:r>
    </w:p>
    <w:p w:rsidR="00441327" w:rsidRDefault="00441327" w:rsidP="00D5565E">
      <w:pPr>
        <w:spacing w:line="340" w:lineRule="exact"/>
        <w:ind w:firstLineChars="200" w:firstLine="420"/>
        <w:rPr>
          <w:rFonts w:ascii="宋体"/>
        </w:rPr>
      </w:pPr>
      <w:r>
        <w:rPr>
          <w:rFonts w:ascii="宋体" w:hint="eastAsia"/>
        </w:rPr>
        <w:t>GB</w:t>
      </w:r>
      <w:r>
        <w:rPr>
          <w:rFonts w:ascii="宋体"/>
        </w:rPr>
        <w:t>/T</w:t>
      </w:r>
      <w:r>
        <w:rPr>
          <w:rFonts w:ascii="宋体" w:hint="eastAsia"/>
        </w:rPr>
        <w:t xml:space="preserve"> 699 优质碳素结构钢</w:t>
      </w:r>
    </w:p>
    <w:p w:rsidR="00913D97" w:rsidRDefault="00913D97" w:rsidP="00D5565E">
      <w:pPr>
        <w:spacing w:line="340" w:lineRule="exact"/>
        <w:ind w:firstLineChars="200" w:firstLine="420"/>
        <w:rPr>
          <w:rFonts w:ascii="宋体"/>
        </w:rPr>
      </w:pPr>
      <w:r>
        <w:rPr>
          <w:rFonts w:ascii="宋体" w:hint="eastAsia"/>
        </w:rPr>
        <w:t>GB/T</w:t>
      </w:r>
      <w:r w:rsidR="006073A5">
        <w:rPr>
          <w:rFonts w:ascii="宋体" w:hint="eastAsia"/>
        </w:rPr>
        <w:t xml:space="preserve"> </w:t>
      </w:r>
      <w:r>
        <w:rPr>
          <w:rFonts w:ascii="宋体" w:hint="eastAsia"/>
        </w:rPr>
        <w:t>1144 矩形花键尺寸、公差和检验</w:t>
      </w:r>
    </w:p>
    <w:p w:rsidR="00913D97" w:rsidRPr="00403CD6" w:rsidRDefault="00403CD6" w:rsidP="00D5565E">
      <w:pPr>
        <w:pStyle w:val="ae"/>
        <w:adjustRightInd w:val="0"/>
        <w:snapToGrid w:val="0"/>
        <w:spacing w:line="340" w:lineRule="exact"/>
        <w:ind w:firstLineChars="200" w:firstLine="420"/>
        <w:rPr>
          <w:color w:val="000000"/>
        </w:rPr>
      </w:pPr>
      <w:r>
        <w:t>GB</w:t>
      </w:r>
      <w:r>
        <w:rPr>
          <w:rFonts w:hint="eastAsia"/>
        </w:rPr>
        <w:t>/</w:t>
      </w:r>
      <w:r>
        <w:t>T 2828</w:t>
      </w:r>
      <w:r w:rsidR="00A22452">
        <w:rPr>
          <w:rFonts w:hint="eastAsia"/>
        </w:rPr>
        <w:t>.1</w:t>
      </w:r>
      <w:r>
        <w:rPr>
          <w:rFonts w:hint="eastAsia"/>
        </w:rPr>
        <w:t xml:space="preserve"> 计数抽样检验程序</w:t>
      </w:r>
      <w:r>
        <w:t xml:space="preserve"> 第1部分: 按接收质量限(AQL)检索的逐批检验抽样计划</w:t>
      </w:r>
    </w:p>
    <w:p w:rsidR="00913D97" w:rsidRDefault="00913D97" w:rsidP="00D5565E">
      <w:pPr>
        <w:spacing w:line="340" w:lineRule="exact"/>
        <w:ind w:firstLineChars="200" w:firstLine="420"/>
        <w:rPr>
          <w:rFonts w:ascii="宋体"/>
        </w:rPr>
      </w:pPr>
      <w:r>
        <w:rPr>
          <w:rFonts w:ascii="宋体" w:hint="eastAsia"/>
        </w:rPr>
        <w:t>GB/T</w:t>
      </w:r>
      <w:r w:rsidR="000D0FD6">
        <w:rPr>
          <w:rFonts w:ascii="宋体" w:hint="eastAsia"/>
        </w:rPr>
        <w:t xml:space="preserve"> </w:t>
      </w:r>
      <w:r>
        <w:rPr>
          <w:rFonts w:ascii="宋体" w:hint="eastAsia"/>
        </w:rPr>
        <w:t>3077</w:t>
      </w:r>
      <w:r w:rsidR="00B90CB3">
        <w:rPr>
          <w:rFonts w:ascii="宋体" w:hint="eastAsia"/>
        </w:rPr>
        <w:t>-</w:t>
      </w:r>
      <w:r w:rsidR="00EB5A35">
        <w:rPr>
          <w:rFonts w:ascii="宋体" w:hint="eastAsia"/>
        </w:rPr>
        <w:t>2015</w:t>
      </w:r>
      <w:r w:rsidR="00403CD6">
        <w:rPr>
          <w:rFonts w:ascii="宋体" w:hint="eastAsia"/>
        </w:rPr>
        <w:t xml:space="preserve"> </w:t>
      </w:r>
      <w:r>
        <w:rPr>
          <w:rFonts w:ascii="宋体" w:hint="eastAsia"/>
        </w:rPr>
        <w:t>合金结构钢</w:t>
      </w:r>
      <w:r w:rsidR="00EB5A35">
        <w:rPr>
          <w:rFonts w:ascii="宋体" w:hint="eastAsia"/>
        </w:rPr>
        <w:t xml:space="preserve"> </w:t>
      </w:r>
    </w:p>
    <w:p w:rsidR="00913D97" w:rsidRDefault="00913D97" w:rsidP="00D5565E">
      <w:pPr>
        <w:spacing w:line="340" w:lineRule="exact"/>
        <w:ind w:firstLineChars="200" w:firstLine="420"/>
        <w:rPr>
          <w:rFonts w:ascii="宋体"/>
        </w:rPr>
      </w:pPr>
      <w:r>
        <w:rPr>
          <w:rFonts w:ascii="宋体" w:hint="eastAsia"/>
        </w:rPr>
        <w:t>GB</w:t>
      </w:r>
      <w:r>
        <w:rPr>
          <w:rFonts w:ascii="宋体"/>
        </w:rPr>
        <w:t>/T</w:t>
      </w:r>
      <w:r w:rsidR="000D0FD6">
        <w:rPr>
          <w:rFonts w:ascii="宋体" w:hint="eastAsia"/>
        </w:rPr>
        <w:t xml:space="preserve"> </w:t>
      </w:r>
      <w:r>
        <w:rPr>
          <w:rFonts w:ascii="宋体" w:hint="eastAsia"/>
        </w:rPr>
        <w:t>3098.1</w:t>
      </w:r>
      <w:r w:rsidR="00E20576">
        <w:rPr>
          <w:rFonts w:ascii="宋体" w:hint="eastAsia"/>
        </w:rPr>
        <w:t>-2000</w:t>
      </w:r>
      <w:r>
        <w:rPr>
          <w:rFonts w:ascii="宋体" w:hint="eastAsia"/>
        </w:rPr>
        <w:t xml:space="preserve"> 紧固件机械性能 螺栓、螺钉和</w:t>
      </w:r>
      <w:proofErr w:type="gramStart"/>
      <w:r>
        <w:rPr>
          <w:rFonts w:ascii="宋体" w:hint="eastAsia"/>
        </w:rPr>
        <w:t>螺柱</w:t>
      </w:r>
      <w:proofErr w:type="gramEnd"/>
      <w:r w:rsidR="00B14BD4">
        <w:rPr>
          <w:rFonts w:ascii="宋体" w:hint="eastAsia"/>
        </w:rPr>
        <w:t xml:space="preserve"> </w:t>
      </w:r>
    </w:p>
    <w:p w:rsidR="00913D97" w:rsidRDefault="00913D97" w:rsidP="00D5565E">
      <w:pPr>
        <w:spacing w:line="340" w:lineRule="exact"/>
        <w:ind w:firstLineChars="200" w:firstLine="420"/>
        <w:rPr>
          <w:rFonts w:ascii="宋体"/>
        </w:rPr>
      </w:pPr>
      <w:r>
        <w:rPr>
          <w:rFonts w:ascii="宋体" w:hint="eastAsia"/>
        </w:rPr>
        <w:t>GB</w:t>
      </w:r>
      <w:r>
        <w:rPr>
          <w:rFonts w:ascii="宋体"/>
        </w:rPr>
        <w:t>/T</w:t>
      </w:r>
      <w:r w:rsidR="000D0FD6">
        <w:rPr>
          <w:rFonts w:ascii="宋体" w:hint="eastAsia"/>
        </w:rPr>
        <w:t xml:space="preserve"> </w:t>
      </w:r>
      <w:r>
        <w:rPr>
          <w:rFonts w:ascii="宋体" w:hint="eastAsia"/>
        </w:rPr>
        <w:t>3098.2</w:t>
      </w:r>
      <w:r w:rsidR="00E20576">
        <w:rPr>
          <w:rFonts w:ascii="宋体" w:hint="eastAsia"/>
        </w:rPr>
        <w:t>-2000</w:t>
      </w:r>
      <w:r>
        <w:rPr>
          <w:rFonts w:ascii="宋体" w:hint="eastAsia"/>
        </w:rPr>
        <w:t xml:space="preserve"> 紧固件机械性能 螺母</w:t>
      </w:r>
    </w:p>
    <w:p w:rsidR="00EB5A35" w:rsidRDefault="00E37850" w:rsidP="00D5565E">
      <w:pPr>
        <w:spacing w:line="340" w:lineRule="exact"/>
        <w:ind w:firstLineChars="200" w:firstLine="420"/>
        <w:rPr>
          <w:rFonts w:ascii="宋体"/>
        </w:rPr>
      </w:pPr>
      <w:r>
        <w:rPr>
          <w:rFonts w:ascii="宋体" w:hint="eastAsia"/>
        </w:rPr>
        <w:t>GB/T 5263</w:t>
      </w:r>
      <w:r w:rsidR="007D2161">
        <w:rPr>
          <w:rFonts w:ascii="宋体" w:hint="eastAsia"/>
        </w:rPr>
        <w:t>.1 农林拖拉机和机械 动力输出万向节传动轴安全防护罩  第1部分:强度试验</w:t>
      </w:r>
    </w:p>
    <w:p w:rsidR="00D5565E" w:rsidRDefault="00D5565E" w:rsidP="00D5565E">
      <w:pPr>
        <w:pStyle w:val="ae"/>
        <w:adjustRightInd w:val="0"/>
        <w:snapToGrid w:val="0"/>
        <w:spacing w:line="340" w:lineRule="exact"/>
        <w:ind w:firstLineChars="200" w:firstLine="420"/>
      </w:pPr>
      <w:r w:rsidRPr="007C761E">
        <w:rPr>
          <w:rFonts w:asciiTheme="minorEastAsia" w:eastAsiaTheme="minorEastAsia" w:hAnsiTheme="minorEastAsia"/>
        </w:rPr>
        <w:t>GB/T 5667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农业机械  生产试验方法</w:t>
      </w:r>
    </w:p>
    <w:p w:rsidR="00403CD6" w:rsidRPr="00072ACD" w:rsidRDefault="00403CD6" w:rsidP="00A22452">
      <w:pPr>
        <w:spacing w:line="340" w:lineRule="exact"/>
        <w:ind w:firstLineChars="200" w:firstLine="420"/>
        <w:jc w:val="left"/>
        <w:rPr>
          <w:rFonts w:ascii="宋体"/>
        </w:rPr>
      </w:pPr>
      <w:r w:rsidRPr="00072ACD">
        <w:rPr>
          <w:rFonts w:ascii="宋体" w:hint="eastAsia"/>
        </w:rPr>
        <w:t>GB/T 9480 农林拖拉机和机械、草坪和园艺动力机械 使用说明书编写规则</w:t>
      </w:r>
    </w:p>
    <w:p w:rsidR="00EB5A35" w:rsidRDefault="006C6998" w:rsidP="00D5565E">
      <w:pPr>
        <w:spacing w:line="340" w:lineRule="exact"/>
        <w:ind w:firstLineChars="200" w:firstLine="420"/>
        <w:rPr>
          <w:rFonts w:ascii="宋体"/>
        </w:rPr>
      </w:pPr>
      <w:r>
        <w:rPr>
          <w:rFonts w:ascii="宋体" w:hint="eastAsia"/>
        </w:rPr>
        <w:t>GB 10395</w:t>
      </w:r>
      <w:r>
        <w:rPr>
          <w:rFonts w:ascii="宋体"/>
        </w:rPr>
        <w:t>.1</w:t>
      </w:r>
      <w:r w:rsidR="00EB5A35">
        <w:rPr>
          <w:rFonts w:ascii="宋体" w:hint="eastAsia"/>
        </w:rPr>
        <w:t>-2009</w:t>
      </w:r>
      <w:r>
        <w:rPr>
          <w:rFonts w:ascii="宋体"/>
        </w:rPr>
        <w:t xml:space="preserve"> </w:t>
      </w:r>
      <w:r w:rsidR="00EB5A35">
        <w:rPr>
          <w:rFonts w:ascii="宋体" w:hint="eastAsia"/>
        </w:rPr>
        <w:t>农林</w:t>
      </w:r>
      <w:r>
        <w:rPr>
          <w:rFonts w:ascii="宋体" w:hint="eastAsia"/>
        </w:rPr>
        <w:t xml:space="preserve">机械  </w:t>
      </w:r>
      <w:r w:rsidR="00EB5A35">
        <w:rPr>
          <w:rFonts w:ascii="宋体" w:hint="eastAsia"/>
        </w:rPr>
        <w:t xml:space="preserve">安全 </w:t>
      </w:r>
      <w:r w:rsidR="00B1091D">
        <w:rPr>
          <w:rFonts w:ascii="宋体" w:hint="eastAsia"/>
        </w:rPr>
        <w:t xml:space="preserve"> </w:t>
      </w:r>
      <w:r w:rsidR="002D382A">
        <w:rPr>
          <w:rFonts w:ascii="宋体" w:hint="eastAsia"/>
        </w:rPr>
        <w:t>第1</w:t>
      </w:r>
      <w:r>
        <w:rPr>
          <w:rFonts w:ascii="宋体" w:hint="eastAsia"/>
        </w:rPr>
        <w:t>部分：总则</w:t>
      </w:r>
    </w:p>
    <w:p w:rsidR="00EB5A35" w:rsidRDefault="006C6998" w:rsidP="00D5565E">
      <w:pPr>
        <w:spacing w:line="340" w:lineRule="exact"/>
        <w:ind w:firstLineChars="200" w:firstLine="420"/>
        <w:rPr>
          <w:rFonts w:ascii="宋体"/>
        </w:rPr>
      </w:pPr>
      <w:r>
        <w:rPr>
          <w:rFonts w:ascii="宋体" w:hint="eastAsia"/>
        </w:rPr>
        <w:t>GB 10395</w:t>
      </w:r>
      <w:r>
        <w:rPr>
          <w:rFonts w:ascii="宋体"/>
        </w:rPr>
        <w:t>.5</w:t>
      </w:r>
      <w:r w:rsidR="00EB5A35">
        <w:rPr>
          <w:rFonts w:ascii="宋体" w:hint="eastAsia"/>
        </w:rPr>
        <w:t>-2013</w:t>
      </w:r>
      <w:r>
        <w:rPr>
          <w:rFonts w:ascii="宋体" w:hint="eastAsia"/>
        </w:rPr>
        <w:t xml:space="preserve"> </w:t>
      </w:r>
      <w:r w:rsidR="00EB5A35">
        <w:rPr>
          <w:rFonts w:ascii="宋体" w:hint="eastAsia"/>
        </w:rPr>
        <w:t>农林</w:t>
      </w:r>
      <w:r>
        <w:rPr>
          <w:rFonts w:ascii="宋体" w:hint="eastAsia"/>
        </w:rPr>
        <w:t xml:space="preserve">机械 </w:t>
      </w:r>
      <w:r w:rsidR="00EB5A35">
        <w:rPr>
          <w:rFonts w:ascii="宋体" w:hint="eastAsia"/>
        </w:rPr>
        <w:t xml:space="preserve">安全 </w:t>
      </w:r>
      <w:r w:rsidR="00B1091D">
        <w:rPr>
          <w:rFonts w:ascii="宋体" w:hint="eastAsia"/>
        </w:rPr>
        <w:t xml:space="preserve"> </w:t>
      </w:r>
      <w:r w:rsidR="00EB5A35">
        <w:rPr>
          <w:rFonts w:ascii="宋体" w:hint="eastAsia"/>
        </w:rPr>
        <w:t>第5</w:t>
      </w:r>
      <w:r>
        <w:rPr>
          <w:rFonts w:ascii="宋体" w:hint="eastAsia"/>
        </w:rPr>
        <w:t>部分：驱动式耕作机械</w:t>
      </w:r>
    </w:p>
    <w:p w:rsidR="00EB5A35" w:rsidRDefault="006C6998" w:rsidP="00D5565E">
      <w:pPr>
        <w:spacing w:line="340" w:lineRule="exact"/>
        <w:ind w:firstLineChars="200" w:firstLine="420"/>
        <w:rPr>
          <w:rFonts w:ascii="宋体"/>
        </w:rPr>
      </w:pPr>
      <w:r w:rsidRPr="00E37850">
        <w:rPr>
          <w:rFonts w:ascii="宋体" w:hint="eastAsia"/>
        </w:rPr>
        <w:t>GB10396 农林拖拉机和机械、草坪和园艺动力机械安全标志和危险图形  总则</w:t>
      </w:r>
    </w:p>
    <w:p w:rsidR="00D5565E" w:rsidRDefault="00D5565E" w:rsidP="00D5565E">
      <w:pPr>
        <w:spacing w:line="340" w:lineRule="exact"/>
        <w:ind w:firstLineChars="200" w:firstLine="420"/>
        <w:rPr>
          <w:rFonts w:ascii="宋体"/>
        </w:rPr>
      </w:pPr>
      <w:r>
        <w:rPr>
          <w:rFonts w:ascii="宋体" w:hint="eastAsia"/>
        </w:rPr>
        <w:t>GB/T 17126.1-2009 农业拖拉机和机械动力输出万向节传动轴和动力输入连接装置 第1部分：通用制造和安全要求</w:t>
      </w:r>
    </w:p>
    <w:p w:rsidR="00913D97" w:rsidRDefault="00913D97" w:rsidP="00D5565E">
      <w:pPr>
        <w:spacing w:line="340" w:lineRule="exact"/>
        <w:ind w:firstLineChars="200" w:firstLine="420"/>
        <w:rPr>
          <w:rFonts w:ascii="宋体"/>
        </w:rPr>
      </w:pPr>
      <w:r>
        <w:rPr>
          <w:rFonts w:ascii="宋体" w:hint="eastAsia"/>
        </w:rPr>
        <w:t>JB/T</w:t>
      </w:r>
      <w:r w:rsidR="000D0FD6">
        <w:rPr>
          <w:rFonts w:ascii="宋体" w:hint="eastAsia"/>
        </w:rPr>
        <w:t xml:space="preserve"> </w:t>
      </w:r>
      <w:r>
        <w:rPr>
          <w:rFonts w:ascii="宋体" w:hint="eastAsia"/>
        </w:rPr>
        <w:t>5673 农林拖拉机及机具涂漆 通用技术条件</w:t>
      </w:r>
    </w:p>
    <w:p w:rsidR="00913D97" w:rsidRDefault="00913D97" w:rsidP="00D5565E">
      <w:pPr>
        <w:spacing w:line="340" w:lineRule="exact"/>
        <w:ind w:firstLineChars="200" w:firstLine="420"/>
        <w:rPr>
          <w:rFonts w:ascii="宋体"/>
        </w:rPr>
      </w:pPr>
      <w:r>
        <w:rPr>
          <w:rFonts w:ascii="宋体" w:hint="eastAsia"/>
        </w:rPr>
        <w:t>JB/T</w:t>
      </w:r>
      <w:r w:rsidR="000D0FD6">
        <w:rPr>
          <w:rFonts w:ascii="宋体" w:hint="eastAsia"/>
        </w:rPr>
        <w:t xml:space="preserve"> </w:t>
      </w:r>
      <w:r>
        <w:rPr>
          <w:rFonts w:ascii="宋体" w:hint="eastAsia"/>
        </w:rPr>
        <w:t>8574 农机具产品型号编制规则</w:t>
      </w:r>
    </w:p>
    <w:p w:rsidR="00A22452" w:rsidRPr="00AD402A" w:rsidRDefault="00A22452" w:rsidP="00A22452">
      <w:pPr>
        <w:spacing w:line="340" w:lineRule="exact"/>
        <w:ind w:firstLine="360"/>
        <w:rPr>
          <w:szCs w:val="21"/>
        </w:rPr>
      </w:pPr>
      <w:r w:rsidRPr="00AD402A">
        <w:rPr>
          <w:rFonts w:ascii="宋体" w:hAnsi="宋体"/>
          <w:szCs w:val="21"/>
        </w:rPr>
        <w:t>JB/T</w:t>
      </w:r>
      <w:r w:rsidRPr="00AD402A">
        <w:rPr>
          <w:rFonts w:ascii="宋体" w:hAnsi="宋体" w:hint="eastAsia"/>
          <w:szCs w:val="21"/>
        </w:rPr>
        <w:t xml:space="preserve"> </w:t>
      </w:r>
      <w:r w:rsidRPr="00AD402A">
        <w:rPr>
          <w:rFonts w:ascii="宋体" w:hAnsi="宋体"/>
          <w:szCs w:val="21"/>
        </w:rPr>
        <w:t>9791</w:t>
      </w:r>
      <w:r w:rsidRPr="00AD402A">
        <w:rPr>
          <w:szCs w:val="21"/>
        </w:rPr>
        <w:t xml:space="preserve"> </w:t>
      </w:r>
      <w:r w:rsidRPr="00AD402A">
        <w:rPr>
          <w:rFonts w:hint="eastAsia"/>
          <w:szCs w:val="21"/>
        </w:rPr>
        <w:t>农业机械万向节传动轴</w:t>
      </w:r>
      <w:r w:rsidRPr="00AD402A">
        <w:rPr>
          <w:szCs w:val="21"/>
        </w:rPr>
        <w:t xml:space="preserve">  </w:t>
      </w:r>
      <w:r w:rsidRPr="00AD402A">
        <w:rPr>
          <w:rFonts w:hint="eastAsia"/>
          <w:szCs w:val="21"/>
        </w:rPr>
        <w:t>安全防护罩</w:t>
      </w:r>
    </w:p>
    <w:p w:rsidR="0043520E" w:rsidRPr="00A22452" w:rsidRDefault="00A22452" w:rsidP="00A22452">
      <w:pPr>
        <w:adjustRightInd w:val="0"/>
        <w:snapToGrid w:val="0"/>
        <w:spacing w:line="340" w:lineRule="exact"/>
        <w:ind w:left="420"/>
        <w:rPr>
          <w:rFonts w:ascii="宋体" w:hAnsi="宋体"/>
          <w:szCs w:val="21"/>
        </w:rPr>
      </w:pPr>
      <w:r w:rsidRPr="00AD402A">
        <w:rPr>
          <w:rFonts w:ascii="宋体" w:hAnsi="宋体" w:hint="eastAsia"/>
          <w:szCs w:val="21"/>
        </w:rPr>
        <w:t>JB/T 9832.2</w:t>
      </w:r>
      <w:r w:rsidRPr="00AD402A">
        <w:rPr>
          <w:rFonts w:ascii="宋体" w:hAnsi="宋体" w:hint="eastAsia"/>
          <w:szCs w:val="21"/>
        </w:rPr>
        <w:tab/>
        <w:t xml:space="preserve"> 农林拖拉机及机具  漆膜附着性能测定方法  压切法</w:t>
      </w:r>
    </w:p>
    <w:p w:rsidR="00913D97" w:rsidRPr="001E43BD" w:rsidRDefault="00A16E98" w:rsidP="00D5565E">
      <w:pPr>
        <w:pStyle w:val="aff1"/>
        <w:adjustRightInd w:val="0"/>
        <w:snapToGrid w:val="0"/>
        <w:spacing w:beforeLines="100" w:before="312" w:afterLines="100" w:after="312" w:line="340" w:lineRule="exact"/>
        <w:rPr>
          <w:b/>
        </w:rPr>
      </w:pPr>
      <w:r w:rsidRPr="001E43BD">
        <w:rPr>
          <w:rFonts w:hint="eastAsia"/>
          <w:b/>
        </w:rPr>
        <w:t xml:space="preserve">3  </w:t>
      </w:r>
      <w:r w:rsidR="00913D97" w:rsidRPr="001E43BD">
        <w:rPr>
          <w:rFonts w:hint="eastAsia"/>
          <w:b/>
        </w:rPr>
        <w:t>产品型号表示方法</w:t>
      </w:r>
    </w:p>
    <w:p w:rsidR="002D382A" w:rsidRPr="0055662D" w:rsidRDefault="0055662D" w:rsidP="0055662D">
      <w:pPr>
        <w:tabs>
          <w:tab w:val="left" w:pos="6645"/>
        </w:tabs>
        <w:spacing w:line="340" w:lineRule="exact"/>
      </w:pPr>
      <w:r>
        <w:rPr>
          <w:rFonts w:hint="eastAsia"/>
        </w:rPr>
        <w:t xml:space="preserve">3.1 </w:t>
      </w:r>
      <w:r>
        <w:rPr>
          <w:rFonts w:hint="eastAsia"/>
        </w:rPr>
        <w:t>秸秆粉碎机产品型号编制应符合</w:t>
      </w:r>
      <w:r w:rsidRPr="00021207">
        <w:rPr>
          <w:rFonts w:ascii="宋体" w:hAnsi="宋体"/>
        </w:rPr>
        <w:t>JB/T</w:t>
      </w:r>
      <w:r>
        <w:rPr>
          <w:rFonts w:ascii="宋体" w:hAnsi="宋体" w:hint="eastAsia"/>
        </w:rPr>
        <w:t xml:space="preserve"> </w:t>
      </w:r>
      <w:r w:rsidRPr="00021207">
        <w:rPr>
          <w:rFonts w:ascii="宋体" w:hAnsi="宋体"/>
        </w:rPr>
        <w:t>8574</w:t>
      </w:r>
      <w:r>
        <w:rPr>
          <w:rFonts w:hint="eastAsia"/>
        </w:rPr>
        <w:t>的规定。</w:t>
      </w:r>
    </w:p>
    <w:p w:rsidR="002D382A" w:rsidRDefault="002D382A" w:rsidP="00913D97">
      <w:pPr>
        <w:spacing w:line="340" w:lineRule="exact"/>
        <w:ind w:firstLine="502"/>
        <w:rPr>
          <w:rFonts w:ascii="宋体"/>
        </w:rPr>
      </w:pPr>
    </w:p>
    <w:p w:rsidR="0055662D" w:rsidRDefault="0055662D" w:rsidP="0055662D">
      <w:pPr>
        <w:spacing w:line="340" w:lineRule="exact"/>
        <w:ind w:firstLine="505"/>
        <w:rPr>
          <w:rFonts w:ascii="宋体"/>
        </w:rPr>
      </w:pPr>
      <w:r>
        <w:rPr>
          <w:rFonts w:hint="eastAsia"/>
          <w:szCs w:val="21"/>
        </w:rPr>
        <w:lastRenderedPageBreak/>
        <w:t>产品型号编制由分类代号、</w:t>
      </w:r>
      <w:r w:rsidRPr="005D175A">
        <w:rPr>
          <w:rFonts w:ascii="宋体" w:hAnsi="宋体" w:hint="eastAsia"/>
        </w:rPr>
        <w:t>类别代号</w:t>
      </w:r>
      <w:r>
        <w:rPr>
          <w:rFonts w:ascii="宋体" w:hAnsi="宋体" w:hint="eastAsia"/>
        </w:rPr>
        <w:t>、</w:t>
      </w:r>
      <w:r>
        <w:rPr>
          <w:rFonts w:hint="eastAsia"/>
          <w:szCs w:val="21"/>
        </w:rPr>
        <w:t>特征代号和主</w:t>
      </w:r>
      <w:r w:rsidRPr="004F6021">
        <w:rPr>
          <w:rFonts w:hint="eastAsia"/>
          <w:szCs w:val="21"/>
        </w:rPr>
        <w:t>参数代号组成，并应采用下列表示方法：</w:t>
      </w:r>
    </w:p>
    <w:p w:rsidR="00962579" w:rsidRPr="005D175A" w:rsidRDefault="00065991" w:rsidP="00236EC5">
      <w:pPr>
        <w:adjustRightInd w:val="0"/>
        <w:snapToGrid w:val="0"/>
        <w:spacing w:line="320" w:lineRule="exact"/>
        <w:ind w:firstLineChars="200" w:firstLine="420"/>
        <w:rPr>
          <w:rFonts w:ascii="宋体" w:hAnsi="宋体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617219</wp:posOffset>
                </wp:positionH>
                <wp:positionV relativeFrom="paragraph">
                  <wp:posOffset>189230</wp:posOffset>
                </wp:positionV>
                <wp:extent cx="0" cy="716280"/>
                <wp:effectExtent l="0" t="0" r="19050" b="26670"/>
                <wp:wrapNone/>
                <wp:docPr id="8" name="直线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6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156" o:spid="_x0000_s1026" style="position:absolute;left:0;text-align:lef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.6pt,14.9pt" to="48.6pt,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1097279</wp:posOffset>
                </wp:positionH>
                <wp:positionV relativeFrom="paragraph">
                  <wp:posOffset>189230</wp:posOffset>
                </wp:positionV>
                <wp:extent cx="0" cy="312420"/>
                <wp:effectExtent l="0" t="0" r="19050" b="11430"/>
                <wp:wrapNone/>
                <wp:docPr id="7" name="直线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24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131" o:spid="_x0000_s1026" style="position:absolute;left:0;text-align:lef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6.4pt,14.9pt" to="86.4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1341119</wp:posOffset>
                </wp:positionH>
                <wp:positionV relativeFrom="paragraph">
                  <wp:posOffset>196850</wp:posOffset>
                </wp:positionV>
                <wp:extent cx="0" cy="129540"/>
                <wp:effectExtent l="0" t="0" r="19050" b="22860"/>
                <wp:wrapNone/>
                <wp:docPr id="28" name="直线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9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131" o:spid="_x0000_s1026" style="position:absolute;left:0;text-align:lef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5.6pt,15.5pt" to="105.6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350519</wp:posOffset>
                </wp:positionH>
                <wp:positionV relativeFrom="paragraph">
                  <wp:posOffset>184150</wp:posOffset>
                </wp:positionV>
                <wp:extent cx="0" cy="952500"/>
                <wp:effectExtent l="0" t="0" r="19050" b="19050"/>
                <wp:wrapNone/>
                <wp:docPr id="9" name="直线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2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158" o:spid="_x0000_s1026" style="position:absolute;left:0;text-align:lef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.6pt,14.5pt" to="27.6pt,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column">
                  <wp:posOffset>868679</wp:posOffset>
                </wp:positionH>
                <wp:positionV relativeFrom="paragraph">
                  <wp:posOffset>184150</wp:posOffset>
                </wp:positionV>
                <wp:extent cx="0" cy="556260"/>
                <wp:effectExtent l="0" t="0" r="19050" b="15240"/>
                <wp:wrapNone/>
                <wp:docPr id="10" name="直线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62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131" o:spid="_x0000_s1026" style="position:absolute;left:0;text-align:lef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8.4pt,14.5pt" to="68.4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"/>
            </w:pict>
          </mc:Fallback>
        </mc:AlternateContent>
      </w:r>
      <w:r w:rsidR="00236EC5">
        <w:rPr>
          <w:rFonts w:ascii="宋体" w:hAnsi="宋体" w:hint="eastAsia"/>
          <w:u w:val="single"/>
        </w:rPr>
        <w:t xml:space="preserve"> 1 </w:t>
      </w:r>
      <w:r w:rsidR="00962579" w:rsidRPr="005D175A">
        <w:rPr>
          <w:rFonts w:ascii="宋体" w:hAnsi="宋体" w:hint="eastAsia"/>
        </w:rPr>
        <w:t xml:space="preserve"> </w:t>
      </w:r>
      <w:r w:rsidR="00236EC5">
        <w:rPr>
          <w:rFonts w:ascii="宋体"/>
          <w:u w:val="single"/>
        </w:rPr>
        <w:t>GH</w:t>
      </w:r>
      <w:r w:rsidR="00236EC5">
        <w:rPr>
          <w:rFonts w:ascii="宋体" w:hAnsi="宋体" w:hint="eastAsia"/>
        </w:rPr>
        <w:t xml:space="preserve"> </w:t>
      </w:r>
      <w:r w:rsidR="00236EC5" w:rsidRPr="005D175A">
        <w:rPr>
          <w:rFonts w:ascii="宋体" w:hAnsi="宋体" w:hint="eastAsia"/>
        </w:rPr>
        <w:t>-</w:t>
      </w:r>
      <w:r w:rsidR="00962579" w:rsidRPr="005D175A">
        <w:rPr>
          <w:rFonts w:ascii="宋体" w:hAnsi="宋体" w:hint="eastAsia"/>
          <w:u w:val="single"/>
        </w:rPr>
        <w:t>□</w:t>
      </w:r>
      <w:r w:rsidR="00236EC5">
        <w:rPr>
          <w:rFonts w:ascii="宋体" w:hAnsi="宋体" w:hint="eastAsia"/>
        </w:rPr>
        <w:t xml:space="preserve"> </w:t>
      </w:r>
      <w:r w:rsidR="00236EC5">
        <w:rPr>
          <w:rFonts w:ascii="宋体" w:hAnsi="宋体" w:hint="eastAsia"/>
          <w:u w:val="single"/>
        </w:rPr>
        <w:t xml:space="preserve"> </w:t>
      </w:r>
      <w:r w:rsidR="00962579" w:rsidRPr="005D175A">
        <w:rPr>
          <w:rFonts w:ascii="宋体" w:hAnsi="宋体" w:hint="eastAsia"/>
          <w:u w:val="single"/>
        </w:rPr>
        <w:t>□</w:t>
      </w:r>
      <w:r w:rsidR="00962579" w:rsidRPr="005D175A">
        <w:rPr>
          <w:rFonts w:ascii="宋体" w:hAnsi="宋体" w:hint="eastAsia"/>
        </w:rPr>
        <w:t xml:space="preserve"> </w:t>
      </w:r>
      <w:r w:rsidR="00962579" w:rsidRPr="005D175A">
        <w:rPr>
          <w:rFonts w:ascii="宋体" w:hAnsi="宋体" w:hint="eastAsia"/>
          <w:u w:val="single"/>
        </w:rPr>
        <w:t>□</w:t>
      </w:r>
    </w:p>
    <w:p w:rsidR="00962579" w:rsidRPr="005D175A" w:rsidRDefault="00065991" w:rsidP="00962579">
      <w:pPr>
        <w:adjustRightInd w:val="0"/>
        <w:snapToGrid w:val="0"/>
        <w:spacing w:line="320" w:lineRule="exact"/>
        <w:ind w:firstLineChars="1800" w:firstLine="3780"/>
        <w:rPr>
          <w:rFonts w:ascii="宋体" w:hAns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1341120</wp:posOffset>
                </wp:positionH>
                <wp:positionV relativeFrom="paragraph">
                  <wp:posOffset>115570</wp:posOffset>
                </wp:positionV>
                <wp:extent cx="1059180" cy="7620"/>
                <wp:effectExtent l="0" t="0" r="26670" b="30480"/>
                <wp:wrapNone/>
                <wp:docPr id="29" name="自选图形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918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自选图形 166" o:spid="_x0000_s1026" type="#_x0000_t32" style="position:absolute;left:0;text-align:left;margin-left:105.6pt;margin-top:9.1pt;width:83.4pt;height: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"/>
            </w:pict>
          </mc:Fallback>
        </mc:AlternateContent>
      </w:r>
      <w:r w:rsidR="00962579" w:rsidRPr="005D175A">
        <w:rPr>
          <w:rFonts w:ascii="宋体" w:hAnsi="宋体" w:hint="eastAsia"/>
        </w:rPr>
        <w:t>改进代号：依次为A  B  C</w:t>
      </w:r>
      <w:r w:rsidR="00962579">
        <w:rPr>
          <w:rFonts w:ascii="宋体" w:hAnsi="宋体" w:hint="eastAsia"/>
        </w:rPr>
        <w:t>；</w:t>
      </w:r>
    </w:p>
    <w:p w:rsidR="00962579" w:rsidRPr="005D175A" w:rsidRDefault="00065991" w:rsidP="00962579">
      <w:pPr>
        <w:adjustRightInd w:val="0"/>
        <w:snapToGrid w:val="0"/>
        <w:spacing w:line="320" w:lineRule="exact"/>
        <w:ind w:firstLineChars="1800" w:firstLine="3780"/>
        <w:rPr>
          <w:rFonts w:ascii="宋体" w:hAns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1097280</wp:posOffset>
                </wp:positionH>
                <wp:positionV relativeFrom="paragraph">
                  <wp:posOffset>95250</wp:posOffset>
                </wp:positionV>
                <wp:extent cx="1253490" cy="7620"/>
                <wp:effectExtent l="0" t="0" r="22860" b="30480"/>
                <wp:wrapNone/>
                <wp:docPr id="5" name="自选图形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349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自选图形 166" o:spid="_x0000_s1026" type="#_x0000_t32" style="position:absolute;left:0;text-align:left;margin-left:86.4pt;margin-top:7.5pt;width:98.7pt;height:.6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"/>
            </w:pict>
          </mc:Fallback>
        </mc:AlternateContent>
      </w:r>
      <w:r w:rsidR="00962579" w:rsidRPr="005D175A">
        <w:rPr>
          <w:rFonts w:ascii="宋体" w:hAnsi="宋体" w:hint="eastAsia"/>
        </w:rPr>
        <w:t>主参数：</w:t>
      </w:r>
      <w:r w:rsidR="00236EC5">
        <w:rPr>
          <w:rFonts w:ascii="宋体" w:hint="eastAsia"/>
        </w:rPr>
        <w:t>工作幅宽，</w:t>
      </w:r>
      <w:r w:rsidR="00236EC5">
        <w:rPr>
          <w:rFonts w:ascii="宋体"/>
        </w:rPr>
        <w:t>cm</w:t>
      </w:r>
    </w:p>
    <w:p w:rsidR="00962579" w:rsidRPr="005D175A" w:rsidRDefault="00065991" w:rsidP="00962579">
      <w:pPr>
        <w:adjustRightInd w:val="0"/>
        <w:snapToGrid w:val="0"/>
        <w:spacing w:line="320" w:lineRule="exact"/>
        <w:jc w:val="left"/>
        <w:rPr>
          <w:rFonts w:ascii="宋体" w:hAnsi="宋体"/>
          <w:u w:val="single"/>
          <w:vertAlign w:val="superscript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130809</wp:posOffset>
                </wp:positionV>
                <wp:extent cx="1482090" cy="0"/>
                <wp:effectExtent l="0" t="0" r="22860" b="19050"/>
                <wp:wrapNone/>
                <wp:docPr id="4" name="自选图形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20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自选图形 164" o:spid="_x0000_s1026" type="#_x0000_t32" style="position:absolute;left:0;text-align:left;margin-left:68.4pt;margin-top:10.3pt;width:116.7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"/>
            </w:pict>
          </mc:Fallback>
        </mc:AlternateContent>
      </w:r>
      <w:r w:rsidR="00962579" w:rsidRPr="005D175A">
        <w:rPr>
          <w:rFonts w:ascii="宋体" w:hAnsi="宋体" w:hint="eastAsia"/>
          <w:vertAlign w:val="superscript"/>
        </w:rPr>
        <w:tab/>
      </w:r>
      <w:r w:rsidR="00962579" w:rsidRPr="005D175A">
        <w:rPr>
          <w:rFonts w:ascii="宋体" w:hAnsi="宋体" w:hint="eastAsia"/>
          <w:vertAlign w:val="superscript"/>
        </w:rPr>
        <w:tab/>
        <w:t xml:space="preserve"> </w:t>
      </w:r>
      <w:r w:rsidR="00962579" w:rsidRPr="005D175A">
        <w:rPr>
          <w:rFonts w:ascii="宋体" w:hAnsi="宋体" w:hint="eastAsia"/>
        </w:rPr>
        <w:t xml:space="preserve">                           </w:t>
      </w:r>
      <w:r w:rsidR="00962579">
        <w:rPr>
          <w:rFonts w:ascii="宋体" w:hAnsi="宋体" w:hint="eastAsia"/>
        </w:rPr>
        <w:t xml:space="preserve"> </w:t>
      </w:r>
      <w:r w:rsidR="00962579" w:rsidRPr="005D175A">
        <w:rPr>
          <w:rFonts w:ascii="宋体" w:hAnsi="宋体" w:hint="eastAsia"/>
        </w:rPr>
        <w:t>特征代号：</w:t>
      </w:r>
      <w:r w:rsidR="00236EC5">
        <w:rPr>
          <w:rFonts w:ascii="宋体" w:hint="eastAsia"/>
        </w:rPr>
        <w:t xml:space="preserve">Z表示折叠式，其他不标注 </w:t>
      </w:r>
    </w:p>
    <w:p w:rsidR="00962579" w:rsidRPr="005D175A" w:rsidRDefault="00065991" w:rsidP="00962579">
      <w:pPr>
        <w:tabs>
          <w:tab w:val="left" w:pos="4200"/>
        </w:tabs>
        <w:adjustRightInd w:val="0"/>
        <w:snapToGrid w:val="0"/>
        <w:spacing w:line="320" w:lineRule="exact"/>
        <w:ind w:firstLineChars="1800" w:firstLine="3780"/>
        <w:jc w:val="left"/>
        <w:rPr>
          <w:rFonts w:ascii="宋体" w:hAnsi="宋体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93979</wp:posOffset>
                </wp:positionV>
                <wp:extent cx="1733550" cy="0"/>
                <wp:effectExtent l="0" t="0" r="19050" b="19050"/>
                <wp:wrapNone/>
                <wp:docPr id="3" name="自选图形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自选图形 165" o:spid="_x0000_s1026" type="#_x0000_t32" style="position:absolute;left:0;text-align:left;margin-left:48.45pt;margin-top:7.4pt;width:136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"/>
            </w:pict>
          </mc:Fallback>
        </mc:AlternateContent>
      </w:r>
      <w:r w:rsidR="00236EC5" w:rsidRPr="005D175A">
        <w:rPr>
          <w:rFonts w:ascii="宋体" w:hAnsi="宋体" w:hint="eastAsia"/>
        </w:rPr>
        <w:t>类别代号：</w:t>
      </w:r>
      <w:r w:rsidR="00236EC5">
        <w:rPr>
          <w:rFonts w:ascii="宋体" w:hint="eastAsia"/>
        </w:rPr>
        <w:t>根茬粉碎还田</w:t>
      </w:r>
      <w:r w:rsidR="00236EC5">
        <w:rPr>
          <w:rFonts w:hint="eastAsia"/>
        </w:rPr>
        <w:t>机</w:t>
      </w:r>
    </w:p>
    <w:p w:rsidR="00962579" w:rsidRPr="005D175A" w:rsidRDefault="00236EC5" w:rsidP="00962579">
      <w:pPr>
        <w:tabs>
          <w:tab w:val="left" w:pos="4200"/>
        </w:tabs>
        <w:adjustRightInd w:val="0"/>
        <w:snapToGrid w:val="0"/>
        <w:spacing w:line="320" w:lineRule="exact"/>
        <w:ind w:firstLineChars="1800" w:firstLine="3780"/>
        <w:rPr>
          <w:rFonts w:ascii="宋体" w:hAnsi="宋体"/>
        </w:rPr>
      </w:pPr>
      <w:r>
        <w:rPr>
          <w:rFonts w:ascii="宋体" w:hint="eastAsia"/>
        </w:rPr>
        <w:t>分类代号：</w:t>
      </w:r>
      <w:r w:rsidR="00065991"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120649</wp:posOffset>
                </wp:positionV>
                <wp:extent cx="2000250" cy="0"/>
                <wp:effectExtent l="0" t="0" r="19050" b="19050"/>
                <wp:wrapNone/>
                <wp:docPr id="2" name="自选图形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自选图形 164" o:spid="_x0000_s1026" type="#_x0000_t32" style="position:absolute;left:0;text-align:left;margin-left:27.6pt;margin-top:9.5pt;width:157.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"/>
            </w:pict>
          </mc:Fallback>
        </mc:AlternateContent>
      </w:r>
      <w:r>
        <w:rPr>
          <w:rFonts w:ascii="宋体" w:hint="eastAsia"/>
        </w:rPr>
        <w:t>表示耕整地机械</w:t>
      </w:r>
      <w:r w:rsidR="00962579" w:rsidRPr="005D175A">
        <w:rPr>
          <w:rFonts w:hint="eastAsia"/>
        </w:rPr>
        <w:t>。</w:t>
      </w:r>
    </w:p>
    <w:p w:rsidR="00962579" w:rsidRPr="00962579" w:rsidRDefault="00962579" w:rsidP="008B352B">
      <w:pPr>
        <w:adjustRightInd w:val="0"/>
        <w:spacing w:line="360" w:lineRule="exact"/>
        <w:rPr>
          <w:rFonts w:ascii="宋体"/>
        </w:rPr>
      </w:pPr>
    </w:p>
    <w:p w:rsidR="00913D97" w:rsidRDefault="00913D97" w:rsidP="008B352B">
      <w:pPr>
        <w:adjustRightInd w:val="0"/>
        <w:spacing w:line="360" w:lineRule="exact"/>
        <w:rPr>
          <w:rFonts w:ascii="宋体"/>
        </w:rPr>
      </w:pPr>
      <w:r>
        <w:rPr>
          <w:rFonts w:ascii="宋体" w:hint="eastAsia"/>
        </w:rPr>
        <w:t>改进代号：原型不标注，改进型用字母A、B……标注，第一次改进标注A，第二次改进标注B，如此类推。</w:t>
      </w:r>
    </w:p>
    <w:p w:rsidR="00913D97" w:rsidRDefault="00913D97" w:rsidP="008B352B">
      <w:pPr>
        <w:adjustRightInd w:val="0"/>
        <w:spacing w:line="360" w:lineRule="exact"/>
        <w:ind w:firstLine="570"/>
        <w:rPr>
          <w:rFonts w:ascii="宋体"/>
        </w:rPr>
      </w:pPr>
      <w:r>
        <w:rPr>
          <w:rFonts w:ascii="宋体" w:hint="eastAsia"/>
        </w:rPr>
        <w:t>标记示例：</w:t>
      </w:r>
    </w:p>
    <w:p w:rsidR="00913D97" w:rsidRDefault="002F06F1" w:rsidP="008B352B">
      <w:pPr>
        <w:adjustRightInd w:val="0"/>
        <w:spacing w:line="360" w:lineRule="exact"/>
        <w:ind w:firstLine="570"/>
        <w:rPr>
          <w:rFonts w:ascii="宋体"/>
        </w:rPr>
      </w:pPr>
      <w:r>
        <w:rPr>
          <w:rFonts w:ascii="宋体" w:hint="eastAsia"/>
        </w:rPr>
        <w:t>第1次</w:t>
      </w:r>
      <w:r w:rsidR="00913D97">
        <w:rPr>
          <w:rFonts w:ascii="宋体" w:hint="eastAsia"/>
        </w:rPr>
        <w:t>工作幅宽为</w:t>
      </w:r>
      <w:r w:rsidR="002D382A">
        <w:rPr>
          <w:rFonts w:ascii="宋体" w:hint="eastAsia"/>
        </w:rPr>
        <w:t>26</w:t>
      </w:r>
      <w:r w:rsidR="00913D97">
        <w:rPr>
          <w:rFonts w:ascii="宋体" w:hint="eastAsia"/>
        </w:rPr>
        <w:t>0</w:t>
      </w:r>
      <w:r w:rsidR="00913D97">
        <w:rPr>
          <w:rFonts w:ascii="宋体"/>
        </w:rPr>
        <w:t>cm</w:t>
      </w:r>
      <w:r w:rsidR="00913D97">
        <w:rPr>
          <w:rFonts w:ascii="宋体" w:hint="eastAsia"/>
        </w:rPr>
        <w:t>的</w:t>
      </w:r>
      <w:r w:rsidR="00236EC5">
        <w:rPr>
          <w:rFonts w:ascii="宋体" w:hint="eastAsia"/>
        </w:rPr>
        <w:t>折叠式</w:t>
      </w:r>
      <w:r w:rsidR="00913D97">
        <w:rPr>
          <w:rFonts w:ascii="宋体" w:hint="eastAsia"/>
        </w:rPr>
        <w:t>根茬粉碎还田机表示为：1GH—</w:t>
      </w:r>
      <w:r w:rsidR="00236EC5">
        <w:rPr>
          <w:rFonts w:ascii="宋体" w:hint="eastAsia"/>
        </w:rPr>
        <w:t>Z</w:t>
      </w:r>
      <w:r w:rsidR="002D382A">
        <w:rPr>
          <w:rFonts w:ascii="宋体" w:hint="eastAsia"/>
        </w:rPr>
        <w:t>26</w:t>
      </w:r>
      <w:r>
        <w:rPr>
          <w:rFonts w:ascii="宋体" w:hint="eastAsia"/>
        </w:rPr>
        <w:t>0A</w:t>
      </w:r>
      <w:r w:rsidR="00A16E98">
        <w:rPr>
          <w:rFonts w:ascii="宋体" w:hint="eastAsia"/>
        </w:rPr>
        <w:t>。</w:t>
      </w:r>
    </w:p>
    <w:p w:rsidR="00913D97" w:rsidRPr="001E43BD" w:rsidRDefault="00A16E98" w:rsidP="008B352B">
      <w:pPr>
        <w:pStyle w:val="aff1"/>
        <w:adjustRightInd w:val="0"/>
        <w:spacing w:before="156" w:after="156" w:line="360" w:lineRule="exact"/>
        <w:rPr>
          <w:b/>
          <w:sz w:val="24"/>
        </w:rPr>
      </w:pPr>
      <w:r w:rsidRPr="001E43BD">
        <w:rPr>
          <w:rFonts w:hint="eastAsia"/>
          <w:b/>
        </w:rPr>
        <w:t xml:space="preserve">4  </w:t>
      </w:r>
      <w:r w:rsidR="00913D97" w:rsidRPr="001E43BD">
        <w:rPr>
          <w:rFonts w:hint="eastAsia"/>
          <w:b/>
        </w:rPr>
        <w:t>评定指标</w:t>
      </w:r>
    </w:p>
    <w:p w:rsidR="00913D97" w:rsidRDefault="00913D97" w:rsidP="008B352B">
      <w:pPr>
        <w:adjustRightInd w:val="0"/>
        <w:spacing w:line="360" w:lineRule="exact"/>
        <w:rPr>
          <w:rFonts w:ascii="宋体"/>
        </w:rPr>
      </w:pPr>
      <w:r>
        <w:rPr>
          <w:rFonts w:ascii="黑体" w:eastAsia="黑体"/>
        </w:rPr>
        <w:t>4.1</w:t>
      </w:r>
      <w:r>
        <w:rPr>
          <w:rFonts w:ascii="宋体"/>
        </w:rPr>
        <w:t xml:space="preserve">  </w:t>
      </w:r>
      <w:r>
        <w:rPr>
          <w:rFonts w:ascii="宋体" w:hint="eastAsia"/>
        </w:rPr>
        <w:t>根茬粉碎还田机应按</w:t>
      </w:r>
      <w:proofErr w:type="gramStart"/>
      <w:r>
        <w:rPr>
          <w:rFonts w:ascii="宋体" w:hint="eastAsia"/>
        </w:rPr>
        <w:t>经规定</w:t>
      </w:r>
      <w:proofErr w:type="gramEnd"/>
      <w:r>
        <w:rPr>
          <w:rFonts w:ascii="宋体" w:hint="eastAsia"/>
        </w:rPr>
        <w:t>程序批准的产品图样和技术文件制造，并符合</w:t>
      </w:r>
      <w:r w:rsidR="005651E7">
        <w:rPr>
          <w:rFonts w:ascii="宋体" w:hint="eastAsia"/>
        </w:rPr>
        <w:t>设计要求</w:t>
      </w:r>
      <w:r>
        <w:rPr>
          <w:rFonts w:ascii="宋体" w:hint="eastAsia"/>
        </w:rPr>
        <w:t>。</w:t>
      </w:r>
    </w:p>
    <w:p w:rsidR="00913D97" w:rsidRDefault="00913D97" w:rsidP="008B352B">
      <w:pPr>
        <w:adjustRightInd w:val="0"/>
        <w:spacing w:line="360" w:lineRule="exact"/>
        <w:rPr>
          <w:rFonts w:ascii="宋体"/>
        </w:rPr>
      </w:pPr>
      <w:r>
        <w:rPr>
          <w:rFonts w:ascii="黑体" w:eastAsia="黑体" w:hint="eastAsia"/>
        </w:rPr>
        <w:t xml:space="preserve">4.2 </w:t>
      </w:r>
      <w:r>
        <w:rPr>
          <w:rFonts w:ascii="宋体" w:hint="eastAsia"/>
        </w:rPr>
        <w:t xml:space="preserve"> 根茬粉碎还田机按其技术水平和质量水平确定其质量评定指标。</w:t>
      </w:r>
    </w:p>
    <w:p w:rsidR="00913D97" w:rsidRDefault="00913D97" w:rsidP="008B352B">
      <w:pPr>
        <w:numPr>
          <w:ilvl w:val="1"/>
          <w:numId w:val="7"/>
        </w:numPr>
        <w:adjustRightInd w:val="0"/>
        <w:spacing w:line="360" w:lineRule="exact"/>
        <w:rPr>
          <w:rFonts w:ascii="宋体"/>
        </w:rPr>
      </w:pPr>
      <w:r>
        <w:rPr>
          <w:rFonts w:ascii="宋体" w:hint="eastAsia"/>
        </w:rPr>
        <w:t>根茬粉碎还田机在土壤含水率不大于25%的平作地或垄作地，根茬平均高度不大于</w:t>
      </w:r>
      <w:smartTag w:uri="urn:schemas-microsoft-com:office:smarttags" w:element="chmetcnv">
        <w:smartTagPr>
          <w:attr w:name="UnitName" w:val="cm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="00855EC2">
          <w:rPr>
            <w:rFonts w:ascii="宋体" w:hint="eastAsia"/>
          </w:rPr>
          <w:t>30</w:t>
        </w:r>
        <w:r>
          <w:rPr>
            <w:rFonts w:ascii="宋体"/>
          </w:rPr>
          <w:t>cm</w:t>
        </w:r>
      </w:smartTag>
      <w:r>
        <w:rPr>
          <w:rFonts w:ascii="宋体"/>
        </w:rPr>
        <w:t>,</w:t>
      </w:r>
      <w:r w:rsidR="00EA0B68">
        <w:rPr>
          <w:rFonts w:ascii="宋体" w:hint="eastAsia"/>
        </w:rPr>
        <w:t>以额定生产率作业时，主要性能指标应符合</w:t>
      </w:r>
      <w:r>
        <w:rPr>
          <w:rFonts w:ascii="宋体" w:hint="eastAsia"/>
        </w:rPr>
        <w:t>表</w:t>
      </w:r>
      <w:r w:rsidR="00EA0B68">
        <w:rPr>
          <w:rFonts w:ascii="宋体" w:hint="eastAsia"/>
        </w:rPr>
        <w:t>1</w:t>
      </w:r>
      <w:r>
        <w:rPr>
          <w:rFonts w:ascii="宋体" w:hint="eastAsia"/>
        </w:rPr>
        <w:t>规定。</w:t>
      </w:r>
    </w:p>
    <w:p w:rsidR="00EA0B68" w:rsidRPr="007C761E" w:rsidRDefault="00EA0B68" w:rsidP="007C761E">
      <w:pPr>
        <w:adjustRightInd w:val="0"/>
        <w:snapToGrid w:val="0"/>
        <w:spacing w:afterLines="50" w:after="156" w:line="340" w:lineRule="exact"/>
        <w:jc w:val="center"/>
        <w:rPr>
          <w:rFonts w:ascii="黑体" w:eastAsia="黑体" w:hAnsi="黑体"/>
        </w:rPr>
      </w:pPr>
      <w:r w:rsidRPr="007C761E">
        <w:rPr>
          <w:rFonts w:ascii="黑体" w:eastAsia="黑体" w:hAnsi="黑体" w:hint="eastAsia"/>
        </w:rPr>
        <w:t>表1</w:t>
      </w:r>
      <w:r w:rsidR="00560D95" w:rsidRPr="007C761E">
        <w:rPr>
          <w:rFonts w:ascii="黑体" w:eastAsia="黑体" w:hAnsi="黑体" w:hint="eastAsia"/>
        </w:rPr>
        <w:t xml:space="preserve"> </w:t>
      </w:r>
      <w:r w:rsidR="00865DCB" w:rsidRPr="007C761E">
        <w:rPr>
          <w:rFonts w:ascii="黑体" w:eastAsia="黑体" w:hAnsi="黑体" w:hint="eastAsia"/>
        </w:rPr>
        <w:t>性能指标</w:t>
      </w:r>
    </w:p>
    <w:tbl>
      <w:tblPr>
        <w:tblW w:w="8990" w:type="dxa"/>
        <w:jc w:val="center"/>
        <w:tblInd w:w="-13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"/>
        <w:gridCol w:w="4194"/>
        <w:gridCol w:w="3870"/>
      </w:tblGrid>
      <w:tr w:rsidR="00913D97" w:rsidTr="00840B15">
        <w:trPr>
          <w:cantSplit/>
          <w:jc w:val="center"/>
        </w:trPr>
        <w:tc>
          <w:tcPr>
            <w:tcW w:w="926" w:type="dxa"/>
            <w:vAlign w:val="center"/>
          </w:tcPr>
          <w:p w:rsidR="00913D97" w:rsidRPr="00A16E98" w:rsidRDefault="00913D97" w:rsidP="003C0C0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序号</w:t>
            </w:r>
          </w:p>
        </w:tc>
        <w:tc>
          <w:tcPr>
            <w:tcW w:w="4194" w:type="dxa"/>
            <w:vAlign w:val="center"/>
          </w:tcPr>
          <w:p w:rsidR="00913D97" w:rsidRPr="00A16E98" w:rsidRDefault="00913D97" w:rsidP="003C0C0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项            目</w:t>
            </w:r>
          </w:p>
        </w:tc>
        <w:tc>
          <w:tcPr>
            <w:tcW w:w="3870" w:type="dxa"/>
            <w:vAlign w:val="center"/>
          </w:tcPr>
          <w:p w:rsidR="00913D97" w:rsidRPr="00A16E98" w:rsidRDefault="00913D97" w:rsidP="003C0C0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指</w:t>
            </w:r>
            <w:r w:rsidR="00A16E98" w:rsidRPr="00A16E98">
              <w:rPr>
                <w:rFonts w:ascii="宋体" w:hint="eastAsia"/>
                <w:sz w:val="18"/>
                <w:szCs w:val="18"/>
              </w:rPr>
              <w:t xml:space="preserve">  </w:t>
            </w:r>
            <w:r w:rsidRPr="00A16E98">
              <w:rPr>
                <w:rFonts w:ascii="宋体" w:hint="eastAsia"/>
                <w:sz w:val="18"/>
                <w:szCs w:val="18"/>
              </w:rPr>
              <w:t>标</w:t>
            </w:r>
          </w:p>
        </w:tc>
      </w:tr>
      <w:tr w:rsidR="00913D97" w:rsidTr="00840B15">
        <w:trPr>
          <w:cantSplit/>
          <w:trHeight w:val="365"/>
          <w:jc w:val="center"/>
        </w:trPr>
        <w:tc>
          <w:tcPr>
            <w:tcW w:w="926" w:type="dxa"/>
            <w:vAlign w:val="center"/>
          </w:tcPr>
          <w:p w:rsidR="00913D97" w:rsidRPr="00A16E98" w:rsidRDefault="00913D97" w:rsidP="003C0C0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4194" w:type="dxa"/>
            <w:vAlign w:val="center"/>
          </w:tcPr>
          <w:p w:rsidR="00913D97" w:rsidRPr="00A16E98" w:rsidRDefault="00913D97" w:rsidP="003C0C08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 xml:space="preserve">灭茬深度          </w:t>
            </w:r>
            <w:r w:rsidR="00A16E98" w:rsidRPr="00A16E98">
              <w:rPr>
                <w:rFonts w:ascii="宋体" w:hint="eastAsia"/>
                <w:sz w:val="18"/>
                <w:szCs w:val="18"/>
              </w:rPr>
              <w:t xml:space="preserve"> </w:t>
            </w:r>
            <w:r w:rsidRPr="00A16E98">
              <w:rPr>
                <w:rFonts w:ascii="宋体" w:hint="eastAsia"/>
                <w:sz w:val="18"/>
                <w:szCs w:val="18"/>
              </w:rPr>
              <w:t xml:space="preserve">  </w:t>
            </w:r>
            <w:r w:rsidR="00F0146D">
              <w:rPr>
                <w:rFonts w:ascii="宋体" w:hint="eastAsia"/>
                <w:sz w:val="18"/>
                <w:szCs w:val="18"/>
              </w:rPr>
              <w:t xml:space="preserve"> </w:t>
            </w:r>
            <w:r w:rsidR="0064650F">
              <w:rPr>
                <w:rFonts w:ascii="宋体" w:hint="eastAsia"/>
                <w:sz w:val="18"/>
                <w:szCs w:val="18"/>
              </w:rPr>
              <w:t xml:space="preserve">   </w:t>
            </w:r>
            <w:r w:rsidR="00F0146D">
              <w:rPr>
                <w:rFonts w:ascii="宋体" w:hint="eastAsia"/>
                <w:sz w:val="18"/>
                <w:szCs w:val="18"/>
              </w:rPr>
              <w:t xml:space="preserve"> </w:t>
            </w:r>
            <w:r w:rsidRPr="00A16E98">
              <w:rPr>
                <w:rFonts w:ascii="宋体" w:hint="eastAsia"/>
                <w:sz w:val="18"/>
                <w:szCs w:val="18"/>
              </w:rPr>
              <w:t xml:space="preserve">  </w:t>
            </w:r>
            <w:r w:rsidRPr="00A16E98">
              <w:rPr>
                <w:rFonts w:ascii="宋体"/>
                <w:sz w:val="18"/>
                <w:szCs w:val="18"/>
              </w:rPr>
              <w:t>cm</w:t>
            </w:r>
          </w:p>
        </w:tc>
        <w:tc>
          <w:tcPr>
            <w:tcW w:w="3870" w:type="dxa"/>
            <w:vAlign w:val="center"/>
          </w:tcPr>
          <w:p w:rsidR="00913D97" w:rsidRPr="00A16E98" w:rsidRDefault="0047402C" w:rsidP="003C0C0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≥</w:t>
            </w:r>
            <w:r w:rsidR="007C761E">
              <w:rPr>
                <w:rFonts w:ascii="宋体" w:hint="eastAsia"/>
                <w:sz w:val="18"/>
                <w:szCs w:val="18"/>
              </w:rPr>
              <w:t>7</w:t>
            </w:r>
          </w:p>
        </w:tc>
      </w:tr>
      <w:tr w:rsidR="0047402C" w:rsidTr="00840B15">
        <w:trPr>
          <w:cantSplit/>
          <w:trHeight w:val="362"/>
          <w:jc w:val="center"/>
        </w:trPr>
        <w:tc>
          <w:tcPr>
            <w:tcW w:w="926" w:type="dxa"/>
            <w:vAlign w:val="center"/>
          </w:tcPr>
          <w:p w:rsidR="0047402C" w:rsidRPr="00A16E98" w:rsidRDefault="0047402C" w:rsidP="007E6C61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4194" w:type="dxa"/>
            <w:vAlign w:val="center"/>
          </w:tcPr>
          <w:p w:rsidR="0047402C" w:rsidRPr="00A16E98" w:rsidRDefault="0047402C" w:rsidP="003C0C08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灭茬深度</w:t>
            </w:r>
            <w:r>
              <w:rPr>
                <w:rFonts w:ascii="宋体" w:hint="eastAsia"/>
                <w:sz w:val="18"/>
                <w:szCs w:val="18"/>
              </w:rPr>
              <w:t>稳定性</w:t>
            </w:r>
            <w:r w:rsidRPr="00A16E98">
              <w:rPr>
                <w:rFonts w:ascii="宋体" w:hint="eastAsia"/>
                <w:sz w:val="18"/>
                <w:szCs w:val="18"/>
              </w:rPr>
              <w:t xml:space="preserve">             </w:t>
            </w:r>
            <w:r>
              <w:rPr>
                <w:rFonts w:ascii="宋体" w:hint="eastAsia"/>
                <w:sz w:val="18"/>
                <w:szCs w:val="18"/>
              </w:rPr>
              <w:t xml:space="preserve"> </w:t>
            </w:r>
            <w:r w:rsidRPr="00A16E98">
              <w:rPr>
                <w:rFonts w:ascii="宋体"/>
                <w:sz w:val="18"/>
                <w:szCs w:val="18"/>
              </w:rPr>
              <w:t>%</w:t>
            </w:r>
            <w:r>
              <w:rPr>
                <w:rFonts w:ascii="宋体" w:hint="eastAsia"/>
                <w:sz w:val="18"/>
                <w:szCs w:val="18"/>
              </w:rPr>
              <w:t xml:space="preserve">    </w:t>
            </w:r>
            <w:r w:rsidRPr="00A16E98">
              <w:rPr>
                <w:rFonts w:ascii="宋体" w:hint="eastAsia"/>
                <w:sz w:val="18"/>
                <w:szCs w:val="18"/>
              </w:rPr>
              <w:t xml:space="preserve">  </w:t>
            </w:r>
          </w:p>
        </w:tc>
        <w:tc>
          <w:tcPr>
            <w:tcW w:w="3870" w:type="dxa"/>
            <w:vAlign w:val="center"/>
          </w:tcPr>
          <w:p w:rsidR="0047402C" w:rsidRPr="00A16E98" w:rsidRDefault="0047402C" w:rsidP="003C0C0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≥</w:t>
            </w:r>
            <w:r>
              <w:rPr>
                <w:rFonts w:ascii="宋体" w:hint="eastAsia"/>
                <w:sz w:val="18"/>
                <w:szCs w:val="18"/>
              </w:rPr>
              <w:t>90</w:t>
            </w:r>
          </w:p>
        </w:tc>
      </w:tr>
      <w:tr w:rsidR="0047402C" w:rsidTr="00840B15">
        <w:trPr>
          <w:cantSplit/>
          <w:trHeight w:val="362"/>
          <w:jc w:val="center"/>
        </w:trPr>
        <w:tc>
          <w:tcPr>
            <w:tcW w:w="926" w:type="dxa"/>
            <w:vAlign w:val="center"/>
          </w:tcPr>
          <w:p w:rsidR="0047402C" w:rsidRPr="00A16E98" w:rsidRDefault="0047402C" w:rsidP="007E6C61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3</w:t>
            </w:r>
          </w:p>
        </w:tc>
        <w:tc>
          <w:tcPr>
            <w:tcW w:w="4194" w:type="dxa"/>
            <w:vAlign w:val="center"/>
          </w:tcPr>
          <w:p w:rsidR="0047402C" w:rsidRPr="00A16E98" w:rsidRDefault="0047402C" w:rsidP="003C0C08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根茬粉碎率</w:t>
            </w:r>
            <w:r w:rsidRPr="00A16E98">
              <w:rPr>
                <w:rFonts w:ascii="宋体"/>
                <w:sz w:val="18"/>
                <w:szCs w:val="18"/>
              </w:rPr>
              <w:t xml:space="preserve">         </w:t>
            </w:r>
            <w:r>
              <w:rPr>
                <w:rFonts w:ascii="宋体" w:hint="eastAsia"/>
                <w:sz w:val="18"/>
                <w:szCs w:val="18"/>
              </w:rPr>
              <w:t xml:space="preserve">     </w:t>
            </w:r>
            <w:r w:rsidRPr="00A16E98">
              <w:rPr>
                <w:rFonts w:ascii="宋体"/>
                <w:sz w:val="18"/>
                <w:szCs w:val="18"/>
              </w:rPr>
              <w:t xml:space="preserve">    %</w:t>
            </w:r>
          </w:p>
        </w:tc>
        <w:tc>
          <w:tcPr>
            <w:tcW w:w="3870" w:type="dxa"/>
            <w:vAlign w:val="center"/>
          </w:tcPr>
          <w:p w:rsidR="0047402C" w:rsidRPr="00A16E98" w:rsidRDefault="0047402C" w:rsidP="003C0C0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≥</w:t>
            </w:r>
            <w:r>
              <w:rPr>
                <w:rFonts w:ascii="宋体" w:hint="eastAsia"/>
                <w:sz w:val="18"/>
                <w:szCs w:val="18"/>
              </w:rPr>
              <w:t>90</w:t>
            </w:r>
          </w:p>
        </w:tc>
      </w:tr>
      <w:tr w:rsidR="0047402C" w:rsidTr="00840B15">
        <w:trPr>
          <w:cantSplit/>
          <w:trHeight w:val="362"/>
          <w:jc w:val="center"/>
        </w:trPr>
        <w:tc>
          <w:tcPr>
            <w:tcW w:w="926" w:type="dxa"/>
            <w:vAlign w:val="center"/>
          </w:tcPr>
          <w:p w:rsidR="0047402C" w:rsidRPr="00A16E98" w:rsidRDefault="0047402C" w:rsidP="003C0C0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4</w:t>
            </w:r>
          </w:p>
        </w:tc>
        <w:tc>
          <w:tcPr>
            <w:tcW w:w="4194" w:type="dxa"/>
            <w:vAlign w:val="center"/>
          </w:tcPr>
          <w:p w:rsidR="0047402C" w:rsidRPr="00A16E98" w:rsidRDefault="0047402C" w:rsidP="00C71CAA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功率消耗</w:t>
            </w:r>
            <w:r w:rsidRPr="00A16E98">
              <w:rPr>
                <w:rFonts w:ascii="宋体"/>
                <w:sz w:val="18"/>
                <w:szCs w:val="18"/>
              </w:rPr>
              <w:t xml:space="preserve">           </w:t>
            </w:r>
            <w:r>
              <w:rPr>
                <w:rFonts w:ascii="宋体" w:hint="eastAsia"/>
                <w:sz w:val="18"/>
                <w:szCs w:val="18"/>
              </w:rPr>
              <w:t xml:space="preserve">     </w:t>
            </w:r>
            <w:r w:rsidRPr="00A16E98">
              <w:rPr>
                <w:rFonts w:ascii="宋体"/>
                <w:sz w:val="18"/>
                <w:szCs w:val="18"/>
              </w:rPr>
              <w:t xml:space="preserve">    kW</w:t>
            </w:r>
          </w:p>
        </w:tc>
        <w:tc>
          <w:tcPr>
            <w:tcW w:w="3870" w:type="dxa"/>
            <w:vAlign w:val="center"/>
          </w:tcPr>
          <w:p w:rsidR="0047402C" w:rsidRPr="00A16E98" w:rsidRDefault="0047402C" w:rsidP="00C71CAA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≤85</w:t>
            </w:r>
            <w:r w:rsidRPr="00A16E98">
              <w:rPr>
                <w:rFonts w:ascii="宋体"/>
                <w:sz w:val="18"/>
                <w:szCs w:val="18"/>
              </w:rPr>
              <w:t>%</w:t>
            </w:r>
            <w:r w:rsidRPr="00A16E98">
              <w:rPr>
                <w:rFonts w:ascii="宋体" w:hint="eastAsia"/>
                <w:sz w:val="18"/>
                <w:szCs w:val="18"/>
              </w:rPr>
              <w:t xml:space="preserve"> 配套功率</w:t>
            </w:r>
          </w:p>
        </w:tc>
      </w:tr>
      <w:tr w:rsidR="0047402C" w:rsidTr="00840B15">
        <w:trPr>
          <w:cantSplit/>
          <w:trHeight w:val="362"/>
          <w:jc w:val="center"/>
        </w:trPr>
        <w:tc>
          <w:tcPr>
            <w:tcW w:w="926" w:type="dxa"/>
            <w:vAlign w:val="center"/>
          </w:tcPr>
          <w:p w:rsidR="0047402C" w:rsidRDefault="0047402C" w:rsidP="003C0C0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5</w:t>
            </w:r>
          </w:p>
        </w:tc>
        <w:tc>
          <w:tcPr>
            <w:tcW w:w="4194" w:type="dxa"/>
            <w:vAlign w:val="center"/>
          </w:tcPr>
          <w:p w:rsidR="0047402C" w:rsidRPr="00A16E98" w:rsidRDefault="0047402C" w:rsidP="00C71CAA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纯生产率/(hm</w:t>
            </w:r>
            <w:r>
              <w:rPr>
                <w:rFonts w:ascii="宋体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宋体" w:hint="eastAsia"/>
                <w:sz w:val="18"/>
                <w:szCs w:val="18"/>
              </w:rPr>
              <w:t>/</w:t>
            </w:r>
            <w:proofErr w:type="spellStart"/>
            <w:r>
              <w:rPr>
                <w:rFonts w:ascii="宋体" w:hint="eastAsia"/>
                <w:sz w:val="18"/>
                <w:szCs w:val="18"/>
              </w:rPr>
              <w:t>m.h</w:t>
            </w:r>
            <w:proofErr w:type="spellEnd"/>
            <w:r w:rsidR="00E64720">
              <w:rPr>
                <w:rFonts w:ascii="宋体" w:hint="eastAsia"/>
                <w:sz w:val="18"/>
                <w:szCs w:val="18"/>
              </w:rPr>
              <w:t>)</w:t>
            </w:r>
          </w:p>
        </w:tc>
        <w:tc>
          <w:tcPr>
            <w:tcW w:w="3870" w:type="dxa"/>
            <w:vAlign w:val="center"/>
          </w:tcPr>
          <w:p w:rsidR="0047402C" w:rsidRPr="00A16E98" w:rsidRDefault="0047402C" w:rsidP="00C71CAA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0.33</w:t>
            </w:r>
          </w:p>
        </w:tc>
      </w:tr>
    </w:tbl>
    <w:p w:rsidR="00913D97" w:rsidRDefault="00EA0B68" w:rsidP="00913D97">
      <w:pPr>
        <w:numPr>
          <w:ilvl w:val="1"/>
          <w:numId w:val="7"/>
        </w:numPr>
        <w:spacing w:line="340" w:lineRule="exact"/>
        <w:rPr>
          <w:rFonts w:ascii="宋体"/>
        </w:rPr>
      </w:pPr>
      <w:r>
        <w:rPr>
          <w:rFonts w:ascii="宋体" w:hint="eastAsia"/>
        </w:rPr>
        <w:t>使用可靠性应符合</w:t>
      </w:r>
      <w:r w:rsidR="00913D97">
        <w:rPr>
          <w:rFonts w:ascii="宋体" w:hint="eastAsia"/>
        </w:rPr>
        <w:t>表</w:t>
      </w:r>
      <w:r>
        <w:rPr>
          <w:rFonts w:ascii="宋体" w:hint="eastAsia"/>
        </w:rPr>
        <w:t>2</w:t>
      </w:r>
      <w:r w:rsidR="00913D97">
        <w:rPr>
          <w:rFonts w:ascii="宋体" w:hint="eastAsia"/>
        </w:rPr>
        <w:t>的规定</w:t>
      </w:r>
    </w:p>
    <w:p w:rsidR="00913D97" w:rsidRPr="007C761E" w:rsidRDefault="00EA0B68" w:rsidP="007C761E">
      <w:pPr>
        <w:adjustRightInd w:val="0"/>
        <w:snapToGrid w:val="0"/>
        <w:spacing w:afterLines="50" w:after="156" w:line="340" w:lineRule="exact"/>
        <w:jc w:val="center"/>
        <w:rPr>
          <w:rFonts w:ascii="黑体" w:eastAsia="黑体" w:hAnsi="黑体"/>
        </w:rPr>
      </w:pPr>
      <w:r w:rsidRPr="007C761E">
        <w:rPr>
          <w:rFonts w:ascii="黑体" w:eastAsia="黑体" w:hAnsi="黑体" w:hint="eastAsia"/>
        </w:rPr>
        <w:t>表2</w:t>
      </w:r>
      <w:r w:rsidR="00560D95" w:rsidRPr="007C761E">
        <w:rPr>
          <w:rFonts w:ascii="黑体" w:eastAsia="黑体" w:hAnsi="黑体" w:hint="eastAsia"/>
        </w:rPr>
        <w:t xml:space="preserve"> </w:t>
      </w:r>
      <w:r w:rsidR="008F3462" w:rsidRPr="007C761E">
        <w:rPr>
          <w:rFonts w:ascii="黑体" w:eastAsia="黑体" w:hAnsi="黑体" w:hint="eastAsia"/>
        </w:rPr>
        <w:t>可靠性</w:t>
      </w:r>
    </w:p>
    <w:tbl>
      <w:tblPr>
        <w:tblW w:w="9082" w:type="dxa"/>
        <w:jc w:val="center"/>
        <w:tblInd w:w="-44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5831"/>
        <w:gridCol w:w="2171"/>
      </w:tblGrid>
      <w:tr w:rsidR="00913D97" w:rsidTr="00840B15">
        <w:trPr>
          <w:cantSplit/>
          <w:jc w:val="center"/>
        </w:trPr>
        <w:tc>
          <w:tcPr>
            <w:tcW w:w="1080" w:type="dxa"/>
            <w:vAlign w:val="center"/>
          </w:tcPr>
          <w:p w:rsidR="00913D97" w:rsidRPr="00560D95" w:rsidRDefault="00913D97" w:rsidP="003C0C0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560D95">
              <w:rPr>
                <w:rFonts w:ascii="宋体" w:hint="eastAsia"/>
                <w:sz w:val="18"/>
                <w:szCs w:val="18"/>
              </w:rPr>
              <w:t>序号</w:t>
            </w:r>
          </w:p>
        </w:tc>
        <w:tc>
          <w:tcPr>
            <w:tcW w:w="5831" w:type="dxa"/>
            <w:vAlign w:val="center"/>
          </w:tcPr>
          <w:p w:rsidR="00913D97" w:rsidRPr="00560D95" w:rsidRDefault="00913D97" w:rsidP="003C0C0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560D95">
              <w:rPr>
                <w:rFonts w:ascii="宋体" w:hint="eastAsia"/>
                <w:sz w:val="18"/>
                <w:szCs w:val="18"/>
              </w:rPr>
              <w:t>项            目</w:t>
            </w:r>
          </w:p>
        </w:tc>
        <w:tc>
          <w:tcPr>
            <w:tcW w:w="2171" w:type="dxa"/>
            <w:vAlign w:val="center"/>
          </w:tcPr>
          <w:p w:rsidR="00913D97" w:rsidRPr="00560D95" w:rsidRDefault="00913D97" w:rsidP="003C0C0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560D95">
              <w:rPr>
                <w:rFonts w:ascii="宋体" w:hint="eastAsia"/>
                <w:sz w:val="18"/>
                <w:szCs w:val="18"/>
              </w:rPr>
              <w:t>指    标</w:t>
            </w:r>
          </w:p>
        </w:tc>
      </w:tr>
      <w:tr w:rsidR="00913D97" w:rsidTr="00840B15">
        <w:trPr>
          <w:cantSplit/>
          <w:trHeight w:val="360"/>
          <w:jc w:val="center"/>
        </w:trPr>
        <w:tc>
          <w:tcPr>
            <w:tcW w:w="1080" w:type="dxa"/>
            <w:vAlign w:val="center"/>
          </w:tcPr>
          <w:p w:rsidR="00913D97" w:rsidRPr="00560D95" w:rsidRDefault="00913D97" w:rsidP="003C0C0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560D95"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5831" w:type="dxa"/>
            <w:vAlign w:val="center"/>
          </w:tcPr>
          <w:p w:rsidR="00913D97" w:rsidRPr="00560D95" w:rsidRDefault="00E64720" w:rsidP="003C0C08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平均故障间隔时间（MTBF）</w:t>
            </w:r>
            <w:r w:rsidR="00EB5A35">
              <w:rPr>
                <w:rFonts w:ascii="宋体" w:hint="eastAsia"/>
                <w:sz w:val="18"/>
                <w:szCs w:val="18"/>
              </w:rPr>
              <w:t xml:space="preserve">                     % </w:t>
            </w:r>
          </w:p>
        </w:tc>
        <w:tc>
          <w:tcPr>
            <w:tcW w:w="2171" w:type="dxa"/>
            <w:vAlign w:val="center"/>
          </w:tcPr>
          <w:p w:rsidR="00913D97" w:rsidRPr="00560D95" w:rsidRDefault="00913D97" w:rsidP="003C0C0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560D95">
              <w:rPr>
                <w:rFonts w:ascii="宋体" w:hint="eastAsia"/>
                <w:sz w:val="18"/>
                <w:szCs w:val="18"/>
              </w:rPr>
              <w:t>≥</w:t>
            </w:r>
            <w:r w:rsidR="00E64720">
              <w:rPr>
                <w:rFonts w:ascii="宋体" w:hint="eastAsia"/>
                <w:sz w:val="18"/>
                <w:szCs w:val="18"/>
              </w:rPr>
              <w:t>6</w:t>
            </w:r>
            <w:r w:rsidR="007C761E">
              <w:rPr>
                <w:rFonts w:ascii="宋体" w:hint="eastAsia"/>
                <w:sz w:val="18"/>
                <w:szCs w:val="18"/>
              </w:rPr>
              <w:t>5</w:t>
            </w:r>
          </w:p>
        </w:tc>
      </w:tr>
      <w:tr w:rsidR="00913D97" w:rsidTr="00840B15">
        <w:trPr>
          <w:cantSplit/>
          <w:trHeight w:val="360"/>
          <w:jc w:val="center"/>
        </w:trPr>
        <w:tc>
          <w:tcPr>
            <w:tcW w:w="1080" w:type="dxa"/>
            <w:vAlign w:val="center"/>
          </w:tcPr>
          <w:p w:rsidR="00913D97" w:rsidRPr="00560D95" w:rsidRDefault="00913D97" w:rsidP="003C0C0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560D95"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5831" w:type="dxa"/>
            <w:vAlign w:val="center"/>
          </w:tcPr>
          <w:p w:rsidR="00913D97" w:rsidRPr="00560D95" w:rsidRDefault="00913D97" w:rsidP="003C0C08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 w:rsidRPr="00560D95">
              <w:rPr>
                <w:rFonts w:ascii="宋体" w:hint="eastAsia"/>
                <w:sz w:val="18"/>
                <w:szCs w:val="18"/>
              </w:rPr>
              <w:t xml:space="preserve">刀片平均寿命 (MTTF)  </w:t>
            </w:r>
            <w:r w:rsidR="00F0146D">
              <w:rPr>
                <w:rFonts w:ascii="宋体" w:hint="eastAsia"/>
                <w:sz w:val="18"/>
                <w:szCs w:val="18"/>
              </w:rPr>
              <w:t xml:space="preserve"> </w:t>
            </w:r>
            <w:r w:rsidR="0064650F">
              <w:rPr>
                <w:rFonts w:ascii="宋体" w:hint="eastAsia"/>
                <w:sz w:val="18"/>
                <w:szCs w:val="18"/>
              </w:rPr>
              <w:t xml:space="preserve">   </w:t>
            </w:r>
            <w:r w:rsidR="00F0146D">
              <w:rPr>
                <w:rFonts w:ascii="宋体" w:hint="eastAsia"/>
                <w:sz w:val="18"/>
                <w:szCs w:val="18"/>
              </w:rPr>
              <w:t xml:space="preserve"> </w:t>
            </w:r>
            <w:r w:rsidRPr="00560D95">
              <w:rPr>
                <w:rFonts w:ascii="宋体" w:hint="eastAsia"/>
                <w:sz w:val="18"/>
                <w:szCs w:val="18"/>
              </w:rPr>
              <w:t xml:space="preserve">   </w:t>
            </w:r>
            <w:r w:rsidRPr="00560D95">
              <w:rPr>
                <w:rFonts w:ascii="宋体"/>
                <w:sz w:val="18"/>
                <w:szCs w:val="18"/>
              </w:rPr>
              <w:t>h</w:t>
            </w:r>
          </w:p>
        </w:tc>
        <w:tc>
          <w:tcPr>
            <w:tcW w:w="2171" w:type="dxa"/>
            <w:vAlign w:val="center"/>
          </w:tcPr>
          <w:p w:rsidR="00913D97" w:rsidRPr="00560D95" w:rsidRDefault="00913D97" w:rsidP="003C0C08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560D95">
              <w:rPr>
                <w:rFonts w:ascii="宋体" w:hint="eastAsia"/>
                <w:sz w:val="18"/>
                <w:szCs w:val="18"/>
              </w:rPr>
              <w:t>≥</w:t>
            </w:r>
            <w:r w:rsidR="008F3462">
              <w:rPr>
                <w:rFonts w:ascii="宋体"/>
                <w:sz w:val="18"/>
                <w:szCs w:val="18"/>
              </w:rPr>
              <w:t>1</w:t>
            </w:r>
            <w:r w:rsidR="008F3462">
              <w:rPr>
                <w:rFonts w:ascii="宋体" w:hint="eastAsia"/>
                <w:sz w:val="18"/>
                <w:szCs w:val="18"/>
              </w:rPr>
              <w:t>2</w:t>
            </w:r>
            <w:r w:rsidRPr="00560D95">
              <w:rPr>
                <w:rFonts w:ascii="宋体"/>
                <w:sz w:val="18"/>
                <w:szCs w:val="18"/>
              </w:rPr>
              <w:t>0</w:t>
            </w:r>
          </w:p>
        </w:tc>
      </w:tr>
    </w:tbl>
    <w:p w:rsidR="00913D97" w:rsidRPr="008851E4" w:rsidRDefault="00A16E98" w:rsidP="00A16E98">
      <w:pPr>
        <w:pStyle w:val="aff1"/>
        <w:spacing w:before="156" w:after="156"/>
        <w:rPr>
          <w:rFonts w:ascii="宋体"/>
          <w:b/>
        </w:rPr>
      </w:pPr>
      <w:r w:rsidRPr="008851E4">
        <w:rPr>
          <w:rFonts w:hint="eastAsia"/>
          <w:b/>
        </w:rPr>
        <w:t xml:space="preserve">5  </w:t>
      </w:r>
      <w:r w:rsidR="00913D97" w:rsidRPr="008851E4">
        <w:rPr>
          <w:rFonts w:hint="eastAsia"/>
          <w:b/>
        </w:rPr>
        <w:t>技术要求</w:t>
      </w:r>
    </w:p>
    <w:p w:rsidR="00913D97" w:rsidRPr="008851E4" w:rsidRDefault="00913D97" w:rsidP="008B352B">
      <w:pPr>
        <w:spacing w:line="360" w:lineRule="exact"/>
        <w:rPr>
          <w:rFonts w:ascii="黑体" w:eastAsia="黑体"/>
          <w:b/>
        </w:rPr>
      </w:pPr>
      <w:r w:rsidRPr="008851E4">
        <w:rPr>
          <w:rFonts w:ascii="黑体" w:eastAsia="黑体" w:hint="eastAsia"/>
          <w:b/>
        </w:rPr>
        <w:t>5.</w:t>
      </w:r>
      <w:r w:rsidR="00840B15">
        <w:rPr>
          <w:rFonts w:ascii="黑体" w:eastAsia="黑体" w:hint="eastAsia"/>
          <w:b/>
        </w:rPr>
        <w:t>1</w:t>
      </w:r>
      <w:r w:rsidRPr="008851E4">
        <w:rPr>
          <w:rFonts w:ascii="宋体" w:hint="eastAsia"/>
          <w:b/>
        </w:rPr>
        <w:t>主要零、部件技术要求</w:t>
      </w:r>
    </w:p>
    <w:p w:rsidR="00913D97" w:rsidRDefault="00840B15" w:rsidP="008B352B">
      <w:pPr>
        <w:spacing w:line="360" w:lineRule="exact"/>
        <w:rPr>
          <w:rFonts w:ascii="宋体"/>
        </w:rPr>
      </w:pPr>
      <w:r>
        <w:rPr>
          <w:rFonts w:ascii="黑体" w:eastAsia="黑体" w:hint="eastAsia"/>
        </w:rPr>
        <w:t>5.1</w:t>
      </w:r>
      <w:r w:rsidR="00913D97">
        <w:rPr>
          <w:rFonts w:ascii="黑体" w:eastAsia="黑体" w:hint="eastAsia"/>
        </w:rPr>
        <w:t>.</w:t>
      </w:r>
      <w:r w:rsidR="00B74CD6">
        <w:rPr>
          <w:rFonts w:ascii="黑体" w:eastAsia="黑体" w:hint="eastAsia"/>
        </w:rPr>
        <w:t>1</w:t>
      </w:r>
      <w:r w:rsidR="00913D97">
        <w:rPr>
          <w:rFonts w:ascii="宋体" w:hint="eastAsia"/>
        </w:rPr>
        <w:t>齿轮应采用机械性能不低于GB/T3077</w:t>
      </w:r>
      <w:r w:rsidR="00E64720">
        <w:rPr>
          <w:rFonts w:ascii="宋体" w:hint="eastAsia"/>
        </w:rPr>
        <w:t>-2015</w:t>
      </w:r>
      <w:r w:rsidR="00913D97">
        <w:rPr>
          <w:rFonts w:ascii="宋体" w:hint="eastAsia"/>
        </w:rPr>
        <w:t>中规定的</w:t>
      </w:r>
      <w:r w:rsidR="00913D97">
        <w:rPr>
          <w:rFonts w:ascii="宋体"/>
        </w:rPr>
        <w:t>20CrMnTi</w:t>
      </w:r>
      <w:r w:rsidR="00913D97">
        <w:rPr>
          <w:rFonts w:ascii="宋体" w:hint="eastAsia"/>
        </w:rPr>
        <w:t>材料制造。齿面须经渗碳淬火处理，渗碳层厚度为齿轮模数的10</w:t>
      </w:r>
      <w:r w:rsidR="009B2BF7">
        <w:rPr>
          <w:rFonts w:ascii="宋体" w:hint="eastAsia"/>
        </w:rPr>
        <w:t>%</w:t>
      </w:r>
      <w:r w:rsidR="00913D97">
        <w:rPr>
          <w:rFonts w:ascii="宋体" w:hint="eastAsia"/>
        </w:rPr>
        <w:t>～15%，齿面淬火区热处理硬度为58</w:t>
      </w:r>
      <w:r w:rsidR="00CE7C1B">
        <w:rPr>
          <w:rFonts w:ascii="宋体" w:hint="eastAsia"/>
        </w:rPr>
        <w:t>HRC</w:t>
      </w:r>
      <w:r w:rsidR="00913D97">
        <w:rPr>
          <w:rFonts w:ascii="宋体" w:hint="eastAsia"/>
        </w:rPr>
        <w:t>～64</w:t>
      </w:r>
      <w:r w:rsidR="00CE7C1B">
        <w:rPr>
          <w:rFonts w:ascii="宋体" w:hint="eastAsia"/>
        </w:rPr>
        <w:t>HRC</w:t>
      </w:r>
      <w:r w:rsidR="00913D97">
        <w:rPr>
          <w:rFonts w:ascii="宋体" w:hint="eastAsia"/>
        </w:rPr>
        <w:t>，芯部硬度为33</w:t>
      </w:r>
      <w:r w:rsidR="00CE7C1B">
        <w:rPr>
          <w:rFonts w:ascii="宋体" w:hint="eastAsia"/>
        </w:rPr>
        <w:t>HRC</w:t>
      </w:r>
      <w:r w:rsidR="00913D97">
        <w:rPr>
          <w:rFonts w:ascii="宋体" w:hint="eastAsia"/>
        </w:rPr>
        <w:t>～45</w:t>
      </w:r>
      <w:r w:rsidR="00CE7C1B">
        <w:rPr>
          <w:rFonts w:ascii="宋体" w:hint="eastAsia"/>
        </w:rPr>
        <w:t>HRC</w:t>
      </w:r>
      <w:r w:rsidR="00913D97">
        <w:rPr>
          <w:rFonts w:ascii="宋体" w:hint="eastAsia"/>
        </w:rPr>
        <w:t>。</w:t>
      </w:r>
    </w:p>
    <w:p w:rsidR="00913D97" w:rsidRDefault="00840B15" w:rsidP="008B352B">
      <w:pPr>
        <w:spacing w:line="360" w:lineRule="exact"/>
        <w:rPr>
          <w:rFonts w:ascii="宋体"/>
        </w:rPr>
      </w:pPr>
      <w:r>
        <w:rPr>
          <w:rFonts w:ascii="黑体" w:eastAsia="黑体" w:hint="eastAsia"/>
        </w:rPr>
        <w:t>5.1</w:t>
      </w:r>
      <w:r w:rsidR="00913D97">
        <w:rPr>
          <w:rFonts w:ascii="黑体" w:eastAsia="黑体" w:hint="eastAsia"/>
        </w:rPr>
        <w:t>.</w:t>
      </w:r>
      <w:r w:rsidR="00B74CD6">
        <w:rPr>
          <w:rFonts w:ascii="黑体" w:eastAsia="黑体" w:hint="eastAsia"/>
        </w:rPr>
        <w:t>2</w:t>
      </w:r>
      <w:r w:rsidR="00913D97">
        <w:rPr>
          <w:rFonts w:ascii="宋体" w:hint="eastAsia"/>
        </w:rPr>
        <w:t>花键轴采用机械性能不低于GB/T</w:t>
      </w:r>
      <w:r w:rsidR="003E5649">
        <w:rPr>
          <w:rFonts w:ascii="宋体" w:hint="eastAsia"/>
        </w:rPr>
        <w:t xml:space="preserve"> </w:t>
      </w:r>
      <w:r w:rsidR="00913D97">
        <w:rPr>
          <w:rFonts w:ascii="宋体" w:hint="eastAsia"/>
        </w:rPr>
        <w:t>3077</w:t>
      </w:r>
      <w:r w:rsidR="00EB5A35">
        <w:rPr>
          <w:rFonts w:ascii="宋体" w:hint="eastAsia"/>
        </w:rPr>
        <w:t>-2015</w:t>
      </w:r>
      <w:r w:rsidR="00913D97">
        <w:rPr>
          <w:rFonts w:ascii="宋体" w:hint="eastAsia"/>
        </w:rPr>
        <w:t>中规定的40</w:t>
      </w:r>
      <w:r w:rsidR="00913D97">
        <w:rPr>
          <w:rFonts w:ascii="宋体"/>
        </w:rPr>
        <w:t>Cr</w:t>
      </w:r>
      <w:r w:rsidR="00913D97">
        <w:rPr>
          <w:rFonts w:ascii="宋体" w:hint="eastAsia"/>
        </w:rPr>
        <w:t>材料制造。整体调质处理，硬度为240</w:t>
      </w:r>
      <w:r w:rsidR="00CE7C1B">
        <w:rPr>
          <w:rFonts w:ascii="宋体" w:hint="eastAsia"/>
        </w:rPr>
        <w:t>HB</w:t>
      </w:r>
      <w:r w:rsidR="00913D97">
        <w:rPr>
          <w:rFonts w:ascii="宋体" w:hint="eastAsia"/>
        </w:rPr>
        <w:t>～269</w:t>
      </w:r>
      <w:r w:rsidR="00CE7C1B">
        <w:rPr>
          <w:rFonts w:ascii="宋体" w:hint="eastAsia"/>
        </w:rPr>
        <w:t>HB</w:t>
      </w:r>
      <w:r w:rsidR="00913D97">
        <w:rPr>
          <w:rFonts w:ascii="宋体" w:hint="eastAsia"/>
        </w:rPr>
        <w:t>。</w:t>
      </w:r>
    </w:p>
    <w:p w:rsidR="00913D97" w:rsidRDefault="00840B15" w:rsidP="008B352B">
      <w:pPr>
        <w:spacing w:line="360" w:lineRule="exact"/>
        <w:rPr>
          <w:rFonts w:ascii="宋体"/>
        </w:rPr>
      </w:pPr>
      <w:r>
        <w:rPr>
          <w:rFonts w:ascii="黑体" w:eastAsia="黑体" w:hint="eastAsia"/>
        </w:rPr>
        <w:lastRenderedPageBreak/>
        <w:t>5.1</w:t>
      </w:r>
      <w:r w:rsidR="00913D97">
        <w:rPr>
          <w:rFonts w:ascii="黑体" w:eastAsia="黑体" w:hint="eastAsia"/>
        </w:rPr>
        <w:t>.</w:t>
      </w:r>
      <w:r w:rsidR="00B74CD6">
        <w:rPr>
          <w:rFonts w:ascii="黑体" w:eastAsia="黑体" w:hint="eastAsia"/>
        </w:rPr>
        <w:t>3</w:t>
      </w:r>
      <w:r w:rsidR="00913D97">
        <w:rPr>
          <w:rFonts w:ascii="宋体" w:hint="eastAsia"/>
        </w:rPr>
        <w:t>矩形花键尺寸、公差和检验应符合GB/T</w:t>
      </w:r>
      <w:r w:rsidR="00E1587E">
        <w:rPr>
          <w:rFonts w:ascii="宋体" w:hint="eastAsia"/>
        </w:rPr>
        <w:t xml:space="preserve"> </w:t>
      </w:r>
      <w:r w:rsidR="00913D97">
        <w:rPr>
          <w:rFonts w:ascii="宋体" w:hint="eastAsia"/>
        </w:rPr>
        <w:t>1144的有关规定。</w:t>
      </w:r>
    </w:p>
    <w:p w:rsidR="00913D97" w:rsidRDefault="00840B15" w:rsidP="008B352B">
      <w:pPr>
        <w:spacing w:line="360" w:lineRule="exact"/>
        <w:rPr>
          <w:rFonts w:ascii="宋体"/>
        </w:rPr>
      </w:pPr>
      <w:r>
        <w:rPr>
          <w:rFonts w:ascii="黑体" w:eastAsia="黑体" w:hint="eastAsia"/>
        </w:rPr>
        <w:t>5.1</w:t>
      </w:r>
      <w:r w:rsidR="00913D97">
        <w:rPr>
          <w:rFonts w:ascii="黑体" w:eastAsia="黑体" w:hint="eastAsia"/>
        </w:rPr>
        <w:t>.</w:t>
      </w:r>
      <w:r w:rsidR="00B74CD6">
        <w:rPr>
          <w:rFonts w:ascii="黑体" w:eastAsia="黑体" w:hint="eastAsia"/>
        </w:rPr>
        <w:t>4</w:t>
      </w:r>
      <w:r w:rsidR="00913D97">
        <w:rPr>
          <w:rFonts w:ascii="宋体" w:hint="eastAsia"/>
        </w:rPr>
        <w:t>渐开线花键的模数、基本齿廓、公差应符合GB/T</w:t>
      </w:r>
      <w:r w:rsidR="00E1587E">
        <w:rPr>
          <w:rFonts w:ascii="宋体" w:hint="eastAsia"/>
        </w:rPr>
        <w:t xml:space="preserve"> </w:t>
      </w:r>
      <w:r w:rsidR="00913D97">
        <w:rPr>
          <w:rFonts w:ascii="宋体" w:hint="eastAsia"/>
        </w:rPr>
        <w:t>3478</w:t>
      </w:r>
      <w:r w:rsidR="00913D97">
        <w:rPr>
          <w:rFonts w:ascii="宋体"/>
        </w:rPr>
        <w:t>.1</w:t>
      </w:r>
      <w:r w:rsidR="00913D97">
        <w:rPr>
          <w:rFonts w:ascii="宋体" w:hint="eastAsia"/>
        </w:rPr>
        <w:t>的有关规定。</w:t>
      </w:r>
    </w:p>
    <w:p w:rsidR="00913D97" w:rsidRDefault="00840B15" w:rsidP="008B352B">
      <w:pPr>
        <w:spacing w:line="360" w:lineRule="exact"/>
        <w:rPr>
          <w:rFonts w:ascii="宋体"/>
        </w:rPr>
      </w:pPr>
      <w:r>
        <w:rPr>
          <w:rFonts w:ascii="黑体" w:eastAsia="黑体" w:hint="eastAsia"/>
        </w:rPr>
        <w:t>5.1</w:t>
      </w:r>
      <w:r w:rsidR="00913D97">
        <w:rPr>
          <w:rFonts w:ascii="黑体" w:eastAsia="黑体" w:hint="eastAsia"/>
        </w:rPr>
        <w:t>.</w:t>
      </w:r>
      <w:r w:rsidR="00B74CD6">
        <w:rPr>
          <w:rFonts w:ascii="黑体" w:eastAsia="黑体" w:hint="eastAsia"/>
        </w:rPr>
        <w:t>5</w:t>
      </w:r>
      <w:r w:rsidR="00913D97">
        <w:rPr>
          <w:rFonts w:ascii="宋体" w:hint="eastAsia"/>
        </w:rPr>
        <w:t>滚动轴承与轴和外壳的配合公差应符合GB/T</w:t>
      </w:r>
      <w:r w:rsidR="00E1587E">
        <w:rPr>
          <w:rFonts w:ascii="宋体" w:hint="eastAsia"/>
        </w:rPr>
        <w:t xml:space="preserve"> </w:t>
      </w:r>
      <w:r w:rsidR="00913D97">
        <w:rPr>
          <w:rFonts w:ascii="宋体" w:hint="eastAsia"/>
        </w:rPr>
        <w:t>275的有关规定。</w:t>
      </w:r>
    </w:p>
    <w:p w:rsidR="00B74CD6" w:rsidRPr="00F35849" w:rsidRDefault="00840B15" w:rsidP="00B74CD6">
      <w:pPr>
        <w:pStyle w:val="ae"/>
        <w:adjustRightInd w:val="0"/>
        <w:snapToGrid w:val="0"/>
        <w:spacing w:line="340" w:lineRule="exact"/>
        <w:ind w:firstLine="0"/>
        <w:rPr>
          <w:rFonts w:hAnsi="宋体"/>
        </w:rPr>
      </w:pPr>
      <w:r>
        <w:rPr>
          <w:rFonts w:ascii="黑体" w:eastAsia="黑体" w:hint="eastAsia"/>
        </w:rPr>
        <w:t>5.1</w:t>
      </w:r>
      <w:r w:rsidR="00913D97">
        <w:rPr>
          <w:rFonts w:ascii="黑体" w:eastAsia="黑体" w:hint="eastAsia"/>
        </w:rPr>
        <w:t>.</w:t>
      </w:r>
      <w:r w:rsidR="00B74CD6">
        <w:rPr>
          <w:rFonts w:ascii="黑体" w:eastAsia="黑体" w:hint="eastAsia"/>
        </w:rPr>
        <w:t>6</w:t>
      </w:r>
      <w:r w:rsidR="00B74CD6">
        <w:rPr>
          <w:rFonts w:hint="eastAsia"/>
        </w:rPr>
        <w:t>刀轴与刀座的</w:t>
      </w:r>
      <w:r w:rsidR="00B74CD6">
        <w:rPr>
          <w:rFonts w:hAnsi="宋体" w:hint="eastAsia"/>
        </w:rPr>
        <w:t>焊缝表面应无气孔、夹渣、焊穿等焊接缺陷,</w:t>
      </w:r>
      <w:r w:rsidR="00B74CD6">
        <w:rPr>
          <w:rFonts w:hint="eastAsia"/>
        </w:rPr>
        <w:t>焊合后应进行热处理，以消除内应力。</w:t>
      </w:r>
    </w:p>
    <w:p w:rsidR="00913D97" w:rsidRDefault="00840B15" w:rsidP="008B352B">
      <w:pPr>
        <w:spacing w:line="360" w:lineRule="exact"/>
        <w:rPr>
          <w:rFonts w:ascii="宋体"/>
        </w:rPr>
      </w:pPr>
      <w:r>
        <w:rPr>
          <w:rFonts w:ascii="黑体" w:eastAsia="黑体" w:hint="eastAsia"/>
        </w:rPr>
        <w:t>5.1</w:t>
      </w:r>
      <w:r w:rsidR="00913D97">
        <w:rPr>
          <w:rFonts w:ascii="黑体" w:eastAsia="黑体" w:hint="eastAsia"/>
        </w:rPr>
        <w:t>.</w:t>
      </w:r>
      <w:r w:rsidR="00B74CD6">
        <w:rPr>
          <w:rFonts w:ascii="黑体" w:eastAsia="黑体" w:hint="eastAsia"/>
        </w:rPr>
        <w:t>7</w:t>
      </w:r>
      <w:r w:rsidR="00913D97">
        <w:rPr>
          <w:rFonts w:ascii="宋体" w:hint="eastAsia"/>
        </w:rPr>
        <w:t>刀轴两端与轴承配合的轴颈的同轴度推荐按GB/T</w:t>
      </w:r>
      <w:r w:rsidR="00E1587E">
        <w:rPr>
          <w:rFonts w:ascii="宋体" w:hint="eastAsia"/>
        </w:rPr>
        <w:t xml:space="preserve"> </w:t>
      </w:r>
      <w:r w:rsidR="00913D97">
        <w:rPr>
          <w:rFonts w:ascii="宋体" w:hint="eastAsia"/>
        </w:rPr>
        <w:t>1184</w:t>
      </w:r>
      <w:r w:rsidR="00824749">
        <w:rPr>
          <w:rFonts w:ascii="宋体" w:hint="eastAsia"/>
        </w:rPr>
        <w:t>-1996</w:t>
      </w:r>
      <w:r w:rsidR="00913D97">
        <w:rPr>
          <w:rFonts w:ascii="宋体" w:hint="eastAsia"/>
        </w:rPr>
        <w:t>中8级选用。</w:t>
      </w:r>
    </w:p>
    <w:p w:rsidR="00913D97" w:rsidRDefault="00840B15" w:rsidP="008B352B">
      <w:pPr>
        <w:spacing w:line="360" w:lineRule="exact"/>
        <w:rPr>
          <w:rFonts w:ascii="宋体"/>
        </w:rPr>
      </w:pPr>
      <w:r>
        <w:rPr>
          <w:rFonts w:ascii="黑体" w:eastAsia="黑体" w:hint="eastAsia"/>
        </w:rPr>
        <w:t>5.1</w:t>
      </w:r>
      <w:r w:rsidR="00DA638D">
        <w:rPr>
          <w:rFonts w:ascii="黑体" w:eastAsia="黑体" w:hint="eastAsia"/>
        </w:rPr>
        <w:t>.</w:t>
      </w:r>
      <w:r w:rsidR="00B74CD6">
        <w:rPr>
          <w:rFonts w:ascii="黑体" w:eastAsia="黑体" w:hint="eastAsia"/>
        </w:rPr>
        <w:t>8</w:t>
      </w:r>
      <w:r w:rsidR="00DA638D">
        <w:rPr>
          <w:rFonts w:ascii="宋体" w:hint="eastAsia"/>
        </w:rPr>
        <w:t>刀辊半径变动量≤</w:t>
      </w:r>
      <w:smartTag w:uri="urn:schemas-microsoft-com:office:smarttags" w:element="chmetcnv">
        <w:smartTagPr>
          <w:attr w:name="UnitName" w:val="mm"/>
          <w:attr w:name="SourceValue" w:val="12"/>
          <w:attr w:name="HasSpace" w:val="False"/>
          <w:attr w:name="Negative" w:val="False"/>
          <w:attr w:name="NumberType" w:val="1"/>
          <w:attr w:name="TCSC" w:val="0"/>
        </w:smartTagPr>
        <w:r w:rsidR="00DA638D">
          <w:rPr>
            <w:rFonts w:ascii="宋体" w:hint="eastAsia"/>
          </w:rPr>
          <w:t>12</w:t>
        </w:r>
        <w:r w:rsidR="00DA638D">
          <w:rPr>
            <w:rFonts w:ascii="宋体"/>
          </w:rPr>
          <w:t>mm</w:t>
        </w:r>
      </w:smartTag>
      <w:r w:rsidR="00DA638D">
        <w:rPr>
          <w:rFonts w:ascii="宋体" w:hint="eastAsia"/>
        </w:rPr>
        <w:t>。</w:t>
      </w:r>
    </w:p>
    <w:p w:rsidR="00913D97" w:rsidRDefault="00840B15" w:rsidP="008B352B">
      <w:pPr>
        <w:spacing w:line="360" w:lineRule="exact"/>
        <w:rPr>
          <w:rFonts w:ascii="宋体"/>
        </w:rPr>
      </w:pPr>
      <w:r>
        <w:rPr>
          <w:rFonts w:ascii="黑体" w:eastAsia="黑体" w:hint="eastAsia"/>
        </w:rPr>
        <w:t>5.1.</w:t>
      </w:r>
      <w:r w:rsidR="00B74CD6">
        <w:rPr>
          <w:rFonts w:ascii="黑体" w:eastAsia="黑体" w:hint="eastAsia"/>
        </w:rPr>
        <w:t>9</w:t>
      </w:r>
      <w:r w:rsidR="0047402C" w:rsidRPr="007E6C61">
        <w:rPr>
          <w:rFonts w:ascii="宋体" w:hAnsi="宋体" w:hint="eastAsia"/>
        </w:rPr>
        <w:t>粉碎</w:t>
      </w:r>
      <w:r w:rsidR="00913D97">
        <w:rPr>
          <w:rFonts w:ascii="宋体" w:hint="eastAsia"/>
        </w:rPr>
        <w:t>刀片应采用机械性能不低于</w:t>
      </w:r>
      <w:r w:rsidR="003E5649">
        <w:rPr>
          <w:rFonts w:ascii="宋体" w:hint="eastAsia"/>
        </w:rPr>
        <w:t>GB/T 3077-2015中规定的</w:t>
      </w:r>
      <w:r w:rsidR="00491CD9">
        <w:rPr>
          <w:rFonts w:hint="eastAsia"/>
        </w:rPr>
        <w:t>40MnB</w:t>
      </w:r>
      <w:r w:rsidR="003E5649">
        <w:rPr>
          <w:rFonts w:hint="eastAsia"/>
        </w:rPr>
        <w:t>钢制造</w:t>
      </w:r>
      <w:r w:rsidR="00491CD9">
        <w:rPr>
          <w:rFonts w:hint="eastAsia"/>
        </w:rPr>
        <w:t>，或采用</w:t>
      </w:r>
      <w:r w:rsidR="00491CD9">
        <w:rPr>
          <w:rFonts w:hint="eastAsia"/>
        </w:rPr>
        <w:t>GB/T</w:t>
      </w:r>
      <w:r w:rsidR="00065991">
        <w:rPr>
          <w:rFonts w:hint="eastAsia"/>
        </w:rPr>
        <w:t xml:space="preserve"> </w:t>
      </w:r>
      <w:r w:rsidR="00491CD9">
        <w:rPr>
          <w:rFonts w:hint="eastAsia"/>
        </w:rPr>
        <w:t>699</w:t>
      </w:r>
      <w:r w:rsidR="00491CD9">
        <w:rPr>
          <w:rFonts w:hint="eastAsia"/>
        </w:rPr>
        <w:t>规定的</w:t>
      </w:r>
      <w:r w:rsidR="00491CD9" w:rsidRPr="007C761E">
        <w:rPr>
          <w:rFonts w:asciiTheme="minorEastAsia" w:eastAsiaTheme="minorEastAsia" w:hAnsiTheme="minorEastAsia" w:hint="eastAsia"/>
        </w:rPr>
        <w:t>65Mn</w:t>
      </w:r>
      <w:r w:rsidR="00491CD9">
        <w:rPr>
          <w:rFonts w:hint="eastAsia"/>
        </w:rPr>
        <w:t>喷涂碳化钨材料的工艺</w:t>
      </w:r>
      <w:r w:rsidR="003E5649">
        <w:rPr>
          <w:rFonts w:hint="eastAsia"/>
        </w:rPr>
        <w:t>。</w:t>
      </w:r>
    </w:p>
    <w:p w:rsidR="00913D97" w:rsidRDefault="00840B15" w:rsidP="008B352B">
      <w:pPr>
        <w:spacing w:line="360" w:lineRule="exact"/>
        <w:rPr>
          <w:rFonts w:ascii="宋体"/>
        </w:rPr>
      </w:pPr>
      <w:r>
        <w:rPr>
          <w:rFonts w:ascii="黑体" w:eastAsia="黑体" w:hint="eastAsia"/>
        </w:rPr>
        <w:t>5.1.1</w:t>
      </w:r>
      <w:r w:rsidR="00B74CD6">
        <w:rPr>
          <w:rFonts w:ascii="黑体" w:eastAsia="黑体" w:hint="eastAsia"/>
        </w:rPr>
        <w:t>0</w:t>
      </w:r>
      <w:r w:rsidR="0047402C" w:rsidRPr="0047402C">
        <w:rPr>
          <w:rFonts w:ascii="宋体" w:hAnsi="宋体" w:hint="eastAsia"/>
        </w:rPr>
        <w:t>粉碎</w:t>
      </w:r>
      <w:r w:rsidR="00913D97">
        <w:rPr>
          <w:rFonts w:ascii="宋体" w:hint="eastAsia"/>
        </w:rPr>
        <w:t>刀片须经热处理，表面热处理硬度为48</w:t>
      </w:r>
      <w:r w:rsidR="00CE7C1B">
        <w:rPr>
          <w:rFonts w:ascii="宋体" w:hint="eastAsia"/>
        </w:rPr>
        <w:t>HRC</w:t>
      </w:r>
      <w:r w:rsidR="00913D97">
        <w:rPr>
          <w:rFonts w:ascii="宋体" w:hint="eastAsia"/>
        </w:rPr>
        <w:t>～54</w:t>
      </w:r>
      <w:r w:rsidR="00CE7C1B">
        <w:rPr>
          <w:rFonts w:ascii="宋体" w:hint="eastAsia"/>
        </w:rPr>
        <w:t>HRC</w:t>
      </w:r>
      <w:r w:rsidR="00913D97">
        <w:rPr>
          <w:rFonts w:ascii="宋体" w:hint="eastAsia"/>
        </w:rPr>
        <w:t>，芯部硬度为38</w:t>
      </w:r>
      <w:r w:rsidR="00CE7C1B">
        <w:rPr>
          <w:rFonts w:ascii="宋体" w:hint="eastAsia"/>
        </w:rPr>
        <w:t>HRC</w:t>
      </w:r>
      <w:r w:rsidR="00913D97">
        <w:rPr>
          <w:rFonts w:ascii="宋体" w:hint="eastAsia"/>
        </w:rPr>
        <w:t>～45</w:t>
      </w:r>
      <w:r w:rsidR="00CE7C1B">
        <w:rPr>
          <w:rFonts w:ascii="宋体" w:hint="eastAsia"/>
        </w:rPr>
        <w:t>HRC</w:t>
      </w:r>
      <w:r w:rsidR="00913D97">
        <w:rPr>
          <w:rFonts w:ascii="宋体" w:hint="eastAsia"/>
        </w:rPr>
        <w:t>。</w:t>
      </w:r>
    </w:p>
    <w:p w:rsidR="003E5649" w:rsidRDefault="003E5649" w:rsidP="003E5649">
      <w:pPr>
        <w:spacing w:line="340" w:lineRule="exact"/>
      </w:pPr>
      <w:r>
        <w:rPr>
          <w:rFonts w:ascii="黑体" w:eastAsia="黑体" w:hint="eastAsia"/>
        </w:rPr>
        <w:t>5.1.1</w:t>
      </w:r>
      <w:r w:rsidR="00B74CD6">
        <w:rPr>
          <w:rFonts w:ascii="黑体" w:eastAsia="黑体" w:hint="eastAsia"/>
        </w:rPr>
        <w:t>1</w:t>
      </w:r>
      <w:r w:rsidR="0047402C" w:rsidRPr="0047402C">
        <w:rPr>
          <w:rFonts w:ascii="宋体" w:hAnsi="宋体" w:hint="eastAsia"/>
        </w:rPr>
        <w:t>粉碎</w:t>
      </w:r>
      <w:r>
        <w:rPr>
          <w:rFonts w:hint="eastAsia"/>
        </w:rPr>
        <w:t>刀</w:t>
      </w:r>
      <w:r w:rsidR="0047402C">
        <w:rPr>
          <w:rFonts w:ascii="宋体" w:hint="eastAsia"/>
        </w:rPr>
        <w:t>片</w:t>
      </w:r>
      <w:r>
        <w:rPr>
          <w:rFonts w:hint="eastAsia"/>
        </w:rPr>
        <w:t>装配前应按重量分级，同一重量级的刀片重量差不</w:t>
      </w:r>
      <w:r w:rsidRPr="00021207">
        <w:rPr>
          <w:rFonts w:ascii="宋体" w:hAnsi="宋体" w:hint="eastAsia"/>
        </w:rPr>
        <w:t>大于</w:t>
      </w:r>
      <w:smartTag w:uri="urn:schemas-microsoft-com:office:smarttags" w:element="chmetcnv">
        <w:smartTagPr>
          <w:attr w:name="UnitName" w:val="g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021207">
          <w:rPr>
            <w:rFonts w:ascii="宋体" w:hAnsi="宋体"/>
          </w:rPr>
          <w:t>10g</w:t>
        </w:r>
      </w:smartTag>
      <w:r>
        <w:rPr>
          <w:rFonts w:hint="eastAsia"/>
        </w:rPr>
        <w:t>。</w:t>
      </w:r>
    </w:p>
    <w:p w:rsidR="00913D97" w:rsidRDefault="00840B15" w:rsidP="008B352B">
      <w:pPr>
        <w:spacing w:line="360" w:lineRule="exact"/>
        <w:rPr>
          <w:rFonts w:ascii="宋体"/>
        </w:rPr>
      </w:pPr>
      <w:r>
        <w:rPr>
          <w:rFonts w:ascii="黑体" w:eastAsia="黑体" w:hint="eastAsia"/>
        </w:rPr>
        <w:t>5.1</w:t>
      </w:r>
      <w:r w:rsidR="00913D97">
        <w:rPr>
          <w:rFonts w:ascii="黑体" w:eastAsia="黑体" w:hint="eastAsia"/>
        </w:rPr>
        <w:t>.</w:t>
      </w:r>
      <w:r>
        <w:rPr>
          <w:rFonts w:ascii="黑体" w:eastAsia="黑体" w:hint="eastAsia"/>
        </w:rPr>
        <w:t>1</w:t>
      </w:r>
      <w:r w:rsidR="00B74CD6">
        <w:rPr>
          <w:rFonts w:ascii="黑体" w:eastAsia="黑体" w:hint="eastAsia"/>
        </w:rPr>
        <w:t>2</w:t>
      </w:r>
      <w:r w:rsidR="00913D97">
        <w:rPr>
          <w:rFonts w:ascii="宋体" w:hint="eastAsia"/>
        </w:rPr>
        <w:t>动力万向节传动轴和动力输入连接装置应符合GB/T</w:t>
      </w:r>
      <w:r w:rsidR="00E1587E">
        <w:rPr>
          <w:rFonts w:ascii="宋体" w:hint="eastAsia"/>
        </w:rPr>
        <w:t xml:space="preserve"> </w:t>
      </w:r>
      <w:r w:rsidR="00913D97">
        <w:rPr>
          <w:rFonts w:ascii="宋体" w:hint="eastAsia"/>
        </w:rPr>
        <w:t>17126的有关规定。万向节传动轴推荐选用A型。</w:t>
      </w:r>
    </w:p>
    <w:p w:rsidR="00913D97" w:rsidRPr="008851E4" w:rsidRDefault="00913D97" w:rsidP="008B352B">
      <w:pPr>
        <w:spacing w:line="360" w:lineRule="exact"/>
        <w:rPr>
          <w:rFonts w:ascii="黑体" w:eastAsia="黑体"/>
          <w:b/>
        </w:rPr>
      </w:pPr>
      <w:r w:rsidRPr="008851E4">
        <w:rPr>
          <w:rFonts w:ascii="黑体" w:eastAsia="黑体" w:hint="eastAsia"/>
          <w:b/>
        </w:rPr>
        <w:t>5.</w:t>
      </w:r>
      <w:r w:rsidR="00840B15">
        <w:rPr>
          <w:rFonts w:ascii="黑体" w:eastAsia="黑体" w:hint="eastAsia"/>
          <w:b/>
        </w:rPr>
        <w:t>2</w:t>
      </w:r>
      <w:r w:rsidRPr="008851E4">
        <w:rPr>
          <w:rFonts w:ascii="宋体" w:hint="eastAsia"/>
          <w:b/>
        </w:rPr>
        <w:t>装配技术要求</w:t>
      </w:r>
    </w:p>
    <w:p w:rsidR="00913D97" w:rsidRDefault="00840B15" w:rsidP="008B352B">
      <w:pPr>
        <w:spacing w:line="360" w:lineRule="exact"/>
        <w:rPr>
          <w:rFonts w:ascii="宋体"/>
        </w:rPr>
      </w:pPr>
      <w:r>
        <w:rPr>
          <w:rFonts w:ascii="黑体" w:eastAsia="黑体" w:hint="eastAsia"/>
        </w:rPr>
        <w:t>5.2</w:t>
      </w:r>
      <w:r w:rsidR="00913D97">
        <w:rPr>
          <w:rFonts w:ascii="黑体" w:eastAsia="黑体" w:hint="eastAsia"/>
        </w:rPr>
        <w:t>.1</w:t>
      </w:r>
      <w:r w:rsidR="00913D97">
        <w:rPr>
          <w:rFonts w:ascii="宋体" w:hint="eastAsia"/>
        </w:rPr>
        <w:t>所有零、部件须经检验合格，外购件、外协件须有检验合格证方能进行装配。</w:t>
      </w:r>
    </w:p>
    <w:p w:rsidR="00865DCB" w:rsidRDefault="00865DCB" w:rsidP="008B352B">
      <w:pPr>
        <w:spacing w:line="360" w:lineRule="exact"/>
        <w:rPr>
          <w:rFonts w:ascii="宋体" w:hAnsi="宋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黑体" w:eastAsia="黑体" w:hint="eastAsia"/>
          </w:rPr>
          <w:t>5.2.2</w:t>
        </w:r>
      </w:smartTag>
      <w:r>
        <w:rPr>
          <w:rFonts w:hint="eastAsia"/>
        </w:rPr>
        <w:t>同一刀轴应安装同一重量级的刀片，刀轴与刀片装配后，应按</w:t>
      </w:r>
      <w:r w:rsidRPr="00AA532F">
        <w:rPr>
          <w:rFonts w:ascii="宋体" w:hAnsi="宋体"/>
        </w:rPr>
        <w:t>GB/T</w:t>
      </w:r>
      <w:r w:rsidR="002B35B1">
        <w:rPr>
          <w:rFonts w:ascii="宋体" w:hAnsi="宋体" w:hint="eastAsia"/>
        </w:rPr>
        <w:t xml:space="preserve"> </w:t>
      </w:r>
      <w:r w:rsidRPr="00AA532F">
        <w:rPr>
          <w:rFonts w:ascii="宋体" w:hAnsi="宋体"/>
        </w:rPr>
        <w:t>9239</w:t>
      </w:r>
      <w:r>
        <w:rPr>
          <w:rFonts w:ascii="宋体" w:hAnsi="宋体" w:hint="eastAsia"/>
        </w:rPr>
        <w:t xml:space="preserve">.1-2006 </w:t>
      </w:r>
      <w:r>
        <w:rPr>
          <w:rFonts w:hint="eastAsia"/>
        </w:rPr>
        <w:t>的规定进行动平衡试验，平衡精度为</w:t>
      </w:r>
      <w:r w:rsidRPr="00AA532F">
        <w:rPr>
          <w:rFonts w:ascii="宋体" w:hAnsi="宋体"/>
        </w:rPr>
        <w:t>G6.3</w:t>
      </w:r>
      <w:r w:rsidRPr="00AA532F">
        <w:rPr>
          <w:rFonts w:ascii="宋体" w:hAnsi="宋体" w:hint="eastAsia"/>
        </w:rPr>
        <w:t>级。</w:t>
      </w:r>
    </w:p>
    <w:p w:rsidR="00913D97" w:rsidRDefault="00865DCB" w:rsidP="008B352B">
      <w:pPr>
        <w:spacing w:line="360" w:lineRule="exact"/>
        <w:rPr>
          <w:rFonts w:ascii="宋体"/>
        </w:rPr>
      </w:pPr>
      <w:r>
        <w:rPr>
          <w:rFonts w:ascii="黑体" w:eastAsia="黑体" w:hint="eastAsia"/>
        </w:rPr>
        <w:t xml:space="preserve">5.2.3 </w:t>
      </w:r>
      <w:r w:rsidR="00913D97">
        <w:rPr>
          <w:rFonts w:ascii="宋体" w:hint="eastAsia"/>
        </w:rPr>
        <w:t>刀轴、齿轮箱处承受载荷的紧固件的强度等级为：螺栓不低于GB/T</w:t>
      </w:r>
      <w:r w:rsidR="002B35B1">
        <w:rPr>
          <w:rFonts w:ascii="宋体" w:hint="eastAsia"/>
        </w:rPr>
        <w:t xml:space="preserve"> </w:t>
      </w:r>
      <w:r w:rsidR="00913D97">
        <w:rPr>
          <w:rFonts w:ascii="宋体" w:hint="eastAsia"/>
        </w:rPr>
        <w:t>3098</w:t>
      </w:r>
      <w:r w:rsidR="00913D97">
        <w:rPr>
          <w:rFonts w:ascii="宋体"/>
        </w:rPr>
        <w:t>.1</w:t>
      </w:r>
      <w:r w:rsidR="00913D97">
        <w:rPr>
          <w:rFonts w:ascii="宋体" w:hint="eastAsia"/>
        </w:rPr>
        <w:t>中规定的</w:t>
      </w:r>
      <w:r w:rsidR="00913D97">
        <w:rPr>
          <w:rFonts w:ascii="宋体"/>
        </w:rPr>
        <w:t>8.8</w:t>
      </w:r>
      <w:r w:rsidR="00913D97">
        <w:rPr>
          <w:rFonts w:ascii="宋体" w:hint="eastAsia"/>
        </w:rPr>
        <w:t>级，螺母不低于GB/T</w:t>
      </w:r>
      <w:r w:rsidR="002B35B1">
        <w:rPr>
          <w:rFonts w:ascii="宋体" w:hint="eastAsia"/>
        </w:rPr>
        <w:t xml:space="preserve"> </w:t>
      </w:r>
      <w:r w:rsidR="00913D97">
        <w:rPr>
          <w:rFonts w:ascii="宋体" w:hint="eastAsia"/>
        </w:rPr>
        <w:t>3098</w:t>
      </w:r>
      <w:r w:rsidR="00913D97">
        <w:rPr>
          <w:rFonts w:ascii="宋体"/>
        </w:rPr>
        <w:t>.2</w:t>
      </w:r>
      <w:r w:rsidR="00913D97">
        <w:rPr>
          <w:rFonts w:ascii="宋体" w:hint="eastAsia"/>
        </w:rPr>
        <w:t>中规定的8级。</w:t>
      </w:r>
      <w:r w:rsidR="00951662" w:rsidRPr="00951662">
        <w:rPr>
          <w:rFonts w:ascii="宋体"/>
        </w:rPr>
        <w:t>其拧紧力矩应符合表3规定。</w:t>
      </w:r>
    </w:p>
    <w:p w:rsidR="00951662" w:rsidRPr="002B35B1" w:rsidRDefault="00951662" w:rsidP="00951662">
      <w:pPr>
        <w:spacing w:line="340" w:lineRule="exact"/>
        <w:jc w:val="center"/>
        <w:rPr>
          <w:rFonts w:ascii="黑体" w:eastAsia="黑体" w:hAnsi="黑体"/>
        </w:rPr>
      </w:pPr>
      <w:r w:rsidRPr="002B35B1">
        <w:rPr>
          <w:rFonts w:ascii="黑体" w:eastAsia="黑体" w:hAnsi="黑体" w:hint="eastAsia"/>
        </w:rPr>
        <w:t xml:space="preserve">表3 </w:t>
      </w:r>
      <w:r w:rsidR="002B35B1" w:rsidRPr="002B35B1">
        <w:rPr>
          <w:rFonts w:ascii="黑体" w:eastAsia="黑体" w:hAnsi="黑体"/>
        </w:rPr>
        <w:t>拧紧力矩</w:t>
      </w:r>
    </w:p>
    <w:tbl>
      <w:tblPr>
        <w:tblW w:w="8606" w:type="dxa"/>
        <w:jc w:val="center"/>
        <w:tblInd w:w="-3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797"/>
        <w:gridCol w:w="3012"/>
      </w:tblGrid>
      <w:tr w:rsidR="00951662">
        <w:trPr>
          <w:cantSplit/>
          <w:trHeight w:val="245"/>
          <w:jc w:val="center"/>
        </w:trPr>
        <w:tc>
          <w:tcPr>
            <w:tcW w:w="2797" w:type="dxa"/>
            <w:vMerge w:val="restart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 xml:space="preserve">公称直径  </w:t>
            </w:r>
            <w:r w:rsidRPr="00A16E98">
              <w:rPr>
                <w:rFonts w:ascii="宋体"/>
                <w:sz w:val="18"/>
                <w:szCs w:val="18"/>
              </w:rPr>
              <w:t>mm</w:t>
            </w:r>
          </w:p>
        </w:tc>
        <w:tc>
          <w:tcPr>
            <w:tcW w:w="5809" w:type="dxa"/>
            <w:gridSpan w:val="2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拧紧力矩  N·</w:t>
            </w:r>
            <w:r w:rsidRPr="00A16E98">
              <w:rPr>
                <w:rFonts w:ascii="宋体"/>
                <w:sz w:val="18"/>
                <w:szCs w:val="18"/>
              </w:rPr>
              <w:t>m</w:t>
            </w:r>
          </w:p>
        </w:tc>
      </w:tr>
      <w:tr w:rsidR="00951662">
        <w:trPr>
          <w:cantSplit/>
          <w:jc w:val="center"/>
        </w:trPr>
        <w:tc>
          <w:tcPr>
            <w:tcW w:w="2797" w:type="dxa"/>
            <w:vMerge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最小值（</w:t>
            </w:r>
            <w:r w:rsidRPr="00A16E98">
              <w:rPr>
                <w:rFonts w:ascii="宋体"/>
                <w:sz w:val="18"/>
                <w:szCs w:val="18"/>
              </w:rPr>
              <w:t>min</w:t>
            </w:r>
            <w:r w:rsidRPr="00A16E98">
              <w:rPr>
                <w:rFonts w:ascii="宋体" w:hint="eastAsia"/>
                <w:sz w:val="18"/>
                <w:szCs w:val="18"/>
              </w:rPr>
              <w:t>）</w:t>
            </w:r>
          </w:p>
        </w:tc>
        <w:tc>
          <w:tcPr>
            <w:tcW w:w="3012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最大值（</w:t>
            </w:r>
            <w:r w:rsidRPr="00A16E98">
              <w:rPr>
                <w:rFonts w:ascii="宋体"/>
                <w:sz w:val="18"/>
                <w:szCs w:val="18"/>
              </w:rPr>
              <w:t>max</w:t>
            </w:r>
            <w:r w:rsidRPr="00A16E98">
              <w:rPr>
                <w:rFonts w:ascii="宋体" w:hint="eastAsia"/>
                <w:sz w:val="18"/>
                <w:szCs w:val="18"/>
              </w:rPr>
              <w:t>）</w:t>
            </w:r>
          </w:p>
        </w:tc>
      </w:tr>
      <w:tr w:rsidR="00951662">
        <w:trPr>
          <w:trHeight w:val="345"/>
          <w:jc w:val="center"/>
        </w:trPr>
        <w:tc>
          <w:tcPr>
            <w:tcW w:w="2797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M8</w:t>
            </w:r>
          </w:p>
        </w:tc>
        <w:tc>
          <w:tcPr>
            <w:tcW w:w="2797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16</w:t>
            </w:r>
          </w:p>
        </w:tc>
        <w:tc>
          <w:tcPr>
            <w:tcW w:w="3012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22</w:t>
            </w:r>
          </w:p>
        </w:tc>
      </w:tr>
      <w:tr w:rsidR="00951662">
        <w:trPr>
          <w:trHeight w:val="345"/>
          <w:jc w:val="center"/>
        </w:trPr>
        <w:tc>
          <w:tcPr>
            <w:tcW w:w="2797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M10</w:t>
            </w:r>
          </w:p>
        </w:tc>
        <w:tc>
          <w:tcPr>
            <w:tcW w:w="2797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31</w:t>
            </w:r>
          </w:p>
        </w:tc>
        <w:tc>
          <w:tcPr>
            <w:tcW w:w="3012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44</w:t>
            </w:r>
          </w:p>
        </w:tc>
      </w:tr>
      <w:tr w:rsidR="00951662">
        <w:trPr>
          <w:trHeight w:val="345"/>
          <w:jc w:val="center"/>
        </w:trPr>
        <w:tc>
          <w:tcPr>
            <w:tcW w:w="2797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M12</w:t>
            </w:r>
          </w:p>
        </w:tc>
        <w:tc>
          <w:tcPr>
            <w:tcW w:w="2797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54</w:t>
            </w:r>
          </w:p>
        </w:tc>
        <w:tc>
          <w:tcPr>
            <w:tcW w:w="3012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76</w:t>
            </w:r>
          </w:p>
        </w:tc>
      </w:tr>
      <w:tr w:rsidR="00951662">
        <w:trPr>
          <w:trHeight w:val="345"/>
          <w:jc w:val="center"/>
        </w:trPr>
        <w:tc>
          <w:tcPr>
            <w:tcW w:w="2797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M14</w:t>
            </w:r>
          </w:p>
        </w:tc>
        <w:tc>
          <w:tcPr>
            <w:tcW w:w="2797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85</w:t>
            </w:r>
          </w:p>
        </w:tc>
        <w:tc>
          <w:tcPr>
            <w:tcW w:w="3012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120</w:t>
            </w:r>
          </w:p>
        </w:tc>
      </w:tr>
      <w:tr w:rsidR="00951662">
        <w:trPr>
          <w:trHeight w:val="345"/>
          <w:jc w:val="center"/>
        </w:trPr>
        <w:tc>
          <w:tcPr>
            <w:tcW w:w="2797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M16</w:t>
            </w:r>
          </w:p>
        </w:tc>
        <w:tc>
          <w:tcPr>
            <w:tcW w:w="2797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128</w:t>
            </w:r>
          </w:p>
        </w:tc>
        <w:tc>
          <w:tcPr>
            <w:tcW w:w="3012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179</w:t>
            </w:r>
          </w:p>
        </w:tc>
      </w:tr>
      <w:tr w:rsidR="00951662">
        <w:trPr>
          <w:trHeight w:val="345"/>
          <w:jc w:val="center"/>
        </w:trPr>
        <w:tc>
          <w:tcPr>
            <w:tcW w:w="2797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M18</w:t>
            </w:r>
          </w:p>
        </w:tc>
        <w:tc>
          <w:tcPr>
            <w:tcW w:w="2797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182</w:t>
            </w:r>
          </w:p>
        </w:tc>
        <w:tc>
          <w:tcPr>
            <w:tcW w:w="3012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256</w:t>
            </w:r>
          </w:p>
        </w:tc>
      </w:tr>
      <w:tr w:rsidR="00951662">
        <w:trPr>
          <w:trHeight w:val="345"/>
          <w:jc w:val="center"/>
        </w:trPr>
        <w:tc>
          <w:tcPr>
            <w:tcW w:w="2797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M20</w:t>
            </w:r>
          </w:p>
        </w:tc>
        <w:tc>
          <w:tcPr>
            <w:tcW w:w="2797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250</w:t>
            </w:r>
          </w:p>
        </w:tc>
        <w:tc>
          <w:tcPr>
            <w:tcW w:w="3012" w:type="dxa"/>
            <w:vAlign w:val="center"/>
          </w:tcPr>
          <w:p w:rsidR="00951662" w:rsidRPr="00A16E98" w:rsidRDefault="00951662" w:rsidP="00724C41">
            <w:pPr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350</w:t>
            </w:r>
          </w:p>
        </w:tc>
      </w:tr>
      <w:tr w:rsidR="00951662">
        <w:trPr>
          <w:trHeight w:val="345"/>
          <w:jc w:val="center"/>
        </w:trPr>
        <w:tc>
          <w:tcPr>
            <w:tcW w:w="2797" w:type="dxa"/>
            <w:vAlign w:val="center"/>
          </w:tcPr>
          <w:p w:rsidR="00951662" w:rsidRPr="00A16E98" w:rsidRDefault="00951662" w:rsidP="00724C41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M24</w:t>
            </w:r>
          </w:p>
        </w:tc>
        <w:tc>
          <w:tcPr>
            <w:tcW w:w="2797" w:type="dxa"/>
            <w:vAlign w:val="center"/>
          </w:tcPr>
          <w:p w:rsidR="00951662" w:rsidRPr="00A16E98" w:rsidRDefault="00951662" w:rsidP="00724C41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432</w:t>
            </w:r>
          </w:p>
        </w:tc>
        <w:tc>
          <w:tcPr>
            <w:tcW w:w="3012" w:type="dxa"/>
            <w:vAlign w:val="center"/>
          </w:tcPr>
          <w:p w:rsidR="00951662" w:rsidRPr="00A16E98" w:rsidRDefault="00951662" w:rsidP="00724C41">
            <w:pPr>
              <w:spacing w:line="340" w:lineRule="exact"/>
              <w:jc w:val="center"/>
              <w:rPr>
                <w:rFonts w:ascii="宋体"/>
                <w:sz w:val="18"/>
                <w:szCs w:val="18"/>
              </w:rPr>
            </w:pPr>
            <w:r w:rsidRPr="00A16E98">
              <w:rPr>
                <w:rFonts w:ascii="宋体" w:hint="eastAsia"/>
                <w:sz w:val="18"/>
                <w:szCs w:val="18"/>
              </w:rPr>
              <w:t>606</w:t>
            </w:r>
          </w:p>
        </w:tc>
      </w:tr>
    </w:tbl>
    <w:p w:rsidR="00913D97" w:rsidRPr="008851E4" w:rsidRDefault="00840B15" w:rsidP="008B352B">
      <w:pPr>
        <w:adjustRightInd w:val="0"/>
        <w:snapToGrid w:val="0"/>
        <w:spacing w:line="360" w:lineRule="exact"/>
        <w:rPr>
          <w:rFonts w:ascii="黑体" w:eastAsia="黑体"/>
          <w:b/>
        </w:rPr>
      </w:pPr>
      <w:r>
        <w:rPr>
          <w:rFonts w:ascii="黑体" w:eastAsia="黑体" w:hint="eastAsia"/>
          <w:b/>
        </w:rPr>
        <w:t>5.3</w:t>
      </w:r>
      <w:r w:rsidR="007F1FB6">
        <w:rPr>
          <w:rFonts w:ascii="黑体" w:eastAsia="黑体" w:hint="eastAsia"/>
          <w:b/>
        </w:rPr>
        <w:t xml:space="preserve"> </w:t>
      </w:r>
      <w:r w:rsidR="00913D97" w:rsidRPr="008851E4">
        <w:rPr>
          <w:rFonts w:ascii="宋体" w:hint="eastAsia"/>
          <w:b/>
        </w:rPr>
        <w:t>整机技术要求</w:t>
      </w:r>
    </w:p>
    <w:p w:rsidR="00913D97" w:rsidRDefault="00913D97" w:rsidP="008B352B">
      <w:pPr>
        <w:adjustRightInd w:val="0"/>
        <w:snapToGrid w:val="0"/>
        <w:spacing w:line="360" w:lineRule="exact"/>
        <w:rPr>
          <w:rFonts w:ascii="宋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黑体" w:eastAsia="黑体" w:hint="eastAsia"/>
          </w:rPr>
          <w:t>5.</w:t>
        </w:r>
        <w:r w:rsidR="00840B15">
          <w:rPr>
            <w:rFonts w:ascii="黑体" w:eastAsia="黑体" w:hint="eastAsia"/>
          </w:rPr>
          <w:t>3</w:t>
        </w:r>
        <w:r>
          <w:rPr>
            <w:rFonts w:ascii="黑体" w:eastAsia="黑体" w:hint="eastAsia"/>
          </w:rPr>
          <w:t>.1</w:t>
        </w:r>
      </w:smartTag>
      <w:r w:rsidR="007F1FB6">
        <w:rPr>
          <w:rFonts w:ascii="黑体" w:eastAsia="黑体" w:hint="eastAsia"/>
        </w:rPr>
        <w:t xml:space="preserve"> </w:t>
      </w:r>
      <w:r>
        <w:rPr>
          <w:rFonts w:ascii="宋体" w:hint="eastAsia"/>
        </w:rPr>
        <w:t>每台根茬粉碎机装配后，应在刀轴工作转速范围内进行30</w:t>
      </w:r>
      <w:r w:rsidR="00DA638D">
        <w:rPr>
          <w:rFonts w:ascii="宋体" w:hint="eastAsia"/>
        </w:rPr>
        <w:t>min</w:t>
      </w:r>
      <w:r>
        <w:rPr>
          <w:rFonts w:ascii="宋体" w:hint="eastAsia"/>
        </w:rPr>
        <w:t>空运转试验，运转应平稳，系统不得有卡、碰、异常响声。停车后检查下列项目</w:t>
      </w:r>
      <w:r w:rsidR="00CE7C1B">
        <w:rPr>
          <w:rFonts w:ascii="宋体" w:hint="eastAsia"/>
        </w:rPr>
        <w:t>：</w:t>
      </w:r>
    </w:p>
    <w:p w:rsidR="00913D97" w:rsidRDefault="00913D97" w:rsidP="008B352B">
      <w:pPr>
        <w:adjustRightInd w:val="0"/>
        <w:snapToGrid w:val="0"/>
        <w:spacing w:line="360" w:lineRule="exact"/>
        <w:rPr>
          <w:rFonts w:ascii="宋体"/>
        </w:rPr>
      </w:pPr>
      <w:r>
        <w:rPr>
          <w:rFonts w:ascii="宋体" w:hint="eastAsia"/>
        </w:rPr>
        <w:t xml:space="preserve">     </w:t>
      </w:r>
      <w:r>
        <w:rPr>
          <w:rFonts w:ascii="宋体"/>
        </w:rPr>
        <w:t>a</w:t>
      </w:r>
      <w:r w:rsidR="003D65C8">
        <w:rPr>
          <w:rFonts w:ascii="宋体" w:hint="eastAsia"/>
        </w:rPr>
        <w:t xml:space="preserve">) </w:t>
      </w:r>
      <w:r>
        <w:rPr>
          <w:rFonts w:ascii="宋体" w:hint="eastAsia"/>
        </w:rPr>
        <w:t>紧固性：各连接件、紧固件不得松动。</w:t>
      </w:r>
    </w:p>
    <w:p w:rsidR="00913D97" w:rsidRDefault="00913D97" w:rsidP="008B352B">
      <w:pPr>
        <w:adjustRightInd w:val="0"/>
        <w:snapToGrid w:val="0"/>
        <w:spacing w:line="360" w:lineRule="exact"/>
        <w:ind w:firstLine="570"/>
        <w:rPr>
          <w:rFonts w:ascii="宋体"/>
        </w:rPr>
      </w:pPr>
      <w:r>
        <w:rPr>
          <w:rFonts w:ascii="宋体"/>
        </w:rPr>
        <w:t>b</w:t>
      </w:r>
      <w:r w:rsidR="003D65C8">
        <w:rPr>
          <w:rFonts w:ascii="宋体" w:hint="eastAsia"/>
        </w:rPr>
        <w:t xml:space="preserve">) </w:t>
      </w:r>
      <w:r>
        <w:rPr>
          <w:rFonts w:ascii="宋体" w:hint="eastAsia"/>
        </w:rPr>
        <w:t>油温：在规定油液位置</w:t>
      </w:r>
      <w:r>
        <w:rPr>
          <w:rFonts w:hint="eastAsia"/>
        </w:rPr>
        <w:t>范围内</w:t>
      </w:r>
      <w:r>
        <w:rPr>
          <w:rFonts w:ascii="宋体" w:hint="eastAsia"/>
        </w:rPr>
        <w:t>，齿轮箱内润滑油的温升不</w:t>
      </w:r>
      <w:r w:rsidR="00551270">
        <w:rPr>
          <w:rFonts w:ascii="宋体" w:hint="eastAsia"/>
        </w:rPr>
        <w:t>大于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"/>
          <w:attr w:name="UnitName" w:val="℃"/>
        </w:smartTagPr>
        <w:r>
          <w:rPr>
            <w:rFonts w:ascii="宋体" w:hint="eastAsia"/>
          </w:rPr>
          <w:t>25℃</w:t>
        </w:r>
      </w:smartTag>
      <w:r>
        <w:rPr>
          <w:rFonts w:ascii="宋体" w:hint="eastAsia"/>
        </w:rPr>
        <w:t>。</w:t>
      </w:r>
    </w:p>
    <w:p w:rsidR="00913D97" w:rsidRDefault="00913D97" w:rsidP="008B352B">
      <w:pPr>
        <w:adjustRightInd w:val="0"/>
        <w:snapToGrid w:val="0"/>
        <w:spacing w:line="360" w:lineRule="exact"/>
        <w:ind w:firstLine="570"/>
        <w:rPr>
          <w:rFonts w:ascii="宋体"/>
        </w:rPr>
      </w:pPr>
      <w:r>
        <w:rPr>
          <w:rFonts w:ascii="宋体"/>
        </w:rPr>
        <w:t>c</w:t>
      </w:r>
      <w:r w:rsidR="003D65C8">
        <w:rPr>
          <w:rFonts w:ascii="宋体" w:hint="eastAsia"/>
        </w:rPr>
        <w:t xml:space="preserve">) </w:t>
      </w:r>
      <w:r>
        <w:rPr>
          <w:rFonts w:ascii="宋体" w:hint="eastAsia"/>
        </w:rPr>
        <w:t>轴承座、轴承部位温升不大于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"/>
          <w:attr w:name="UnitName" w:val="℃"/>
        </w:smartTagPr>
        <w:r>
          <w:rPr>
            <w:rFonts w:ascii="宋体" w:hint="eastAsia"/>
          </w:rPr>
          <w:t>25℃</w:t>
        </w:r>
      </w:smartTag>
      <w:r>
        <w:rPr>
          <w:rFonts w:ascii="宋体" w:hint="eastAsia"/>
        </w:rPr>
        <w:t>。</w:t>
      </w:r>
    </w:p>
    <w:p w:rsidR="00913D97" w:rsidRDefault="00913D97" w:rsidP="008B352B">
      <w:pPr>
        <w:adjustRightInd w:val="0"/>
        <w:snapToGrid w:val="0"/>
        <w:spacing w:line="360" w:lineRule="exact"/>
        <w:ind w:firstLine="570"/>
        <w:rPr>
          <w:rFonts w:ascii="宋体"/>
        </w:rPr>
      </w:pPr>
      <w:r>
        <w:rPr>
          <w:rFonts w:ascii="宋体"/>
        </w:rPr>
        <w:t>d</w:t>
      </w:r>
      <w:r w:rsidR="003D65C8">
        <w:rPr>
          <w:rFonts w:ascii="宋体" w:hint="eastAsia"/>
        </w:rPr>
        <w:t xml:space="preserve">) </w:t>
      </w:r>
      <w:r>
        <w:rPr>
          <w:rFonts w:ascii="宋体" w:hint="eastAsia"/>
        </w:rPr>
        <w:t>密封性：不允许渗、滴油。</w:t>
      </w:r>
    </w:p>
    <w:p w:rsidR="00DA638D" w:rsidRPr="00DA638D" w:rsidRDefault="00DA638D" w:rsidP="008B352B">
      <w:pPr>
        <w:adjustRightInd w:val="0"/>
        <w:snapToGrid w:val="0"/>
        <w:spacing w:line="360" w:lineRule="exact"/>
        <w:ind w:firstLineChars="300" w:firstLine="630"/>
        <w:rPr>
          <w:rFonts w:ascii="宋体"/>
        </w:rPr>
      </w:pPr>
      <w:r>
        <w:rPr>
          <w:rFonts w:ascii="宋体" w:hint="eastAsia"/>
        </w:rPr>
        <w:t>e</w:t>
      </w:r>
      <w:r w:rsidR="003D65C8">
        <w:rPr>
          <w:rFonts w:ascii="宋体" w:hint="eastAsia"/>
        </w:rPr>
        <w:t>)</w:t>
      </w:r>
      <w:r w:rsidRPr="00DA638D">
        <w:rPr>
          <w:rFonts w:ascii="宋体" w:hint="eastAsia"/>
        </w:rPr>
        <w:t xml:space="preserve"> </w:t>
      </w:r>
      <w:r>
        <w:rPr>
          <w:rFonts w:ascii="宋体" w:hint="eastAsia"/>
        </w:rPr>
        <w:t>传动箱清洁度：传动箱的润滑油用100目滤网过滤后，其杂质含量不大于16mg/</w:t>
      </w:r>
      <w:r>
        <w:rPr>
          <w:rFonts w:ascii="宋体"/>
        </w:rPr>
        <w:t>k</w:t>
      </w:r>
      <w:r w:rsidR="00B07849">
        <w:rPr>
          <w:rFonts w:ascii="宋体" w:hint="eastAsia"/>
        </w:rPr>
        <w:t>W。</w:t>
      </w:r>
    </w:p>
    <w:p w:rsidR="00980EE0" w:rsidRDefault="00840B15" w:rsidP="00980EE0">
      <w:pPr>
        <w:spacing w:line="340" w:lineRule="exact"/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黑体" w:eastAsia="黑体" w:hint="eastAsia"/>
          </w:rPr>
          <w:t>5.3</w:t>
        </w:r>
        <w:r w:rsidR="00913D97">
          <w:rPr>
            <w:rFonts w:ascii="黑体" w:eastAsia="黑体" w:hint="eastAsia"/>
          </w:rPr>
          <w:t>.2</w:t>
        </w:r>
      </w:smartTag>
      <w:r w:rsidR="007F1FB6">
        <w:rPr>
          <w:rFonts w:ascii="黑体" w:eastAsia="黑体" w:hint="eastAsia"/>
        </w:rPr>
        <w:t xml:space="preserve"> </w:t>
      </w:r>
      <w:r w:rsidR="00980EE0">
        <w:rPr>
          <w:rFonts w:hint="eastAsia"/>
        </w:rPr>
        <w:t>涂漆应符合</w:t>
      </w:r>
      <w:r w:rsidR="00980EE0" w:rsidRPr="00AA532F">
        <w:rPr>
          <w:rFonts w:ascii="宋体" w:hAnsi="宋体"/>
        </w:rPr>
        <w:t>JB/T</w:t>
      </w:r>
      <w:r w:rsidR="00980EE0">
        <w:rPr>
          <w:rFonts w:ascii="宋体" w:hAnsi="宋体" w:hint="eastAsia"/>
        </w:rPr>
        <w:t xml:space="preserve"> </w:t>
      </w:r>
      <w:r w:rsidR="00980EE0" w:rsidRPr="00AA532F">
        <w:rPr>
          <w:rFonts w:ascii="宋体" w:hAnsi="宋体"/>
        </w:rPr>
        <w:t>5673</w:t>
      </w:r>
      <w:r w:rsidR="00980EE0">
        <w:rPr>
          <w:rFonts w:hint="eastAsia"/>
        </w:rPr>
        <w:t>的规定。整机外观涂层应色泽均匀、平整、光滑无露底。</w:t>
      </w:r>
    </w:p>
    <w:p w:rsidR="00913D97" w:rsidRPr="00980EE0" w:rsidRDefault="00980EE0" w:rsidP="00980EE0">
      <w:pPr>
        <w:spacing w:line="340" w:lineRule="exact"/>
      </w:pPr>
      <w:r>
        <w:rPr>
          <w:rFonts w:ascii="黑体" w:eastAsia="黑体" w:hAnsi="宋体" w:hint="eastAsia"/>
        </w:rPr>
        <w:lastRenderedPageBreak/>
        <w:t>5.3</w:t>
      </w:r>
      <w:r w:rsidRPr="006C4910">
        <w:rPr>
          <w:rFonts w:ascii="黑体" w:eastAsia="黑体" w:hAnsi="宋体" w:hint="eastAsia"/>
        </w:rPr>
        <w:t>.</w:t>
      </w:r>
      <w:r>
        <w:rPr>
          <w:rFonts w:ascii="黑体" w:eastAsia="黑体" w:hAnsi="宋体" w:hint="eastAsia"/>
        </w:rPr>
        <w:t>3</w:t>
      </w:r>
      <w:r>
        <w:rPr>
          <w:rFonts w:ascii="宋体" w:hAnsi="宋体" w:hint="eastAsia"/>
        </w:rPr>
        <w:t xml:space="preserve">  </w:t>
      </w:r>
      <w:r>
        <w:rPr>
          <w:rFonts w:hint="eastAsia"/>
        </w:rPr>
        <w:t>涂层厚度不小</w:t>
      </w:r>
      <w:r w:rsidRPr="00AA532F">
        <w:rPr>
          <w:rFonts w:ascii="宋体" w:hAnsi="宋体" w:hint="eastAsia"/>
        </w:rPr>
        <w:t>于</w:t>
      </w:r>
      <w:r w:rsidRPr="00AA532F">
        <w:rPr>
          <w:rFonts w:ascii="宋体" w:hAnsi="宋体"/>
        </w:rPr>
        <w:t>35</w:t>
      </w:r>
      <w:r w:rsidRPr="00AA532F">
        <w:rPr>
          <w:rFonts w:ascii="宋体" w:hAnsi="宋体" w:hint="eastAsia"/>
        </w:rPr>
        <w:t>μ</w:t>
      </w:r>
      <w:r w:rsidRPr="00AA532F">
        <w:rPr>
          <w:rFonts w:ascii="宋体" w:hAnsi="宋体"/>
        </w:rPr>
        <w:t>m</w:t>
      </w:r>
      <w:r>
        <w:rPr>
          <w:rFonts w:hint="eastAsia"/>
        </w:rPr>
        <w:t>，漆膜附着力不小于</w:t>
      </w:r>
      <w:r w:rsidRPr="00AA532F">
        <w:rPr>
          <w:rFonts w:hint="eastAsia"/>
        </w:rPr>
        <w:t>Ⅱ</w:t>
      </w:r>
      <w:r>
        <w:rPr>
          <w:rFonts w:hint="eastAsia"/>
        </w:rPr>
        <w:t>级。</w:t>
      </w:r>
    </w:p>
    <w:p w:rsidR="00913D97" w:rsidRDefault="00840B15" w:rsidP="008B352B">
      <w:pPr>
        <w:adjustRightInd w:val="0"/>
        <w:snapToGrid w:val="0"/>
        <w:spacing w:line="360" w:lineRule="exact"/>
        <w:rPr>
          <w:rFonts w:ascii="宋体"/>
        </w:rPr>
      </w:pPr>
      <w:r>
        <w:rPr>
          <w:rFonts w:ascii="黑体" w:eastAsia="黑体" w:hint="eastAsia"/>
        </w:rPr>
        <w:t>5.3</w:t>
      </w:r>
      <w:r w:rsidR="00980EE0">
        <w:rPr>
          <w:rFonts w:ascii="黑体" w:eastAsia="黑体" w:hint="eastAsia"/>
        </w:rPr>
        <w:t>.4</w:t>
      </w:r>
      <w:r w:rsidR="007F1FB6">
        <w:rPr>
          <w:rFonts w:ascii="黑体" w:eastAsia="黑体" w:hint="eastAsia"/>
        </w:rPr>
        <w:t xml:space="preserve"> </w:t>
      </w:r>
      <w:r w:rsidR="00913D97">
        <w:rPr>
          <w:rFonts w:ascii="宋体" w:hint="eastAsia"/>
        </w:rPr>
        <w:t>对悬挂销、孔和外露花键轴、套等无需涂漆的部位应采取措施防止着漆，且应有防锈措施。</w:t>
      </w:r>
    </w:p>
    <w:p w:rsidR="00D124CC" w:rsidRPr="008851E4" w:rsidRDefault="00A16E98" w:rsidP="00A16E98">
      <w:pPr>
        <w:pStyle w:val="aff1"/>
        <w:spacing w:before="156" w:after="156"/>
        <w:rPr>
          <w:b/>
        </w:rPr>
      </w:pPr>
      <w:r w:rsidRPr="008851E4">
        <w:rPr>
          <w:rFonts w:hint="eastAsia"/>
          <w:b/>
        </w:rPr>
        <w:t xml:space="preserve">6  </w:t>
      </w:r>
      <w:r w:rsidR="00913D97" w:rsidRPr="008851E4">
        <w:rPr>
          <w:rFonts w:hint="eastAsia"/>
          <w:b/>
        </w:rPr>
        <w:t>安全要求</w:t>
      </w:r>
    </w:p>
    <w:p w:rsidR="00913D97" w:rsidRDefault="00913D97" w:rsidP="007C6639">
      <w:pPr>
        <w:spacing w:line="360" w:lineRule="exact"/>
        <w:rPr>
          <w:rFonts w:ascii="宋体"/>
        </w:rPr>
      </w:pPr>
      <w:r>
        <w:rPr>
          <w:rFonts w:ascii="黑体" w:eastAsia="黑体" w:hint="eastAsia"/>
        </w:rPr>
        <w:t>6.1</w:t>
      </w:r>
      <w:r w:rsidR="00766BA7">
        <w:rPr>
          <w:rFonts w:ascii="宋体" w:hint="eastAsia"/>
        </w:rPr>
        <w:t>万向节传动轴应有可靠的安全防护装置，并</w:t>
      </w:r>
      <w:r>
        <w:rPr>
          <w:rFonts w:ascii="宋体" w:hint="eastAsia"/>
        </w:rPr>
        <w:t>应符合GB</w:t>
      </w:r>
      <w:r w:rsidR="002B35B1">
        <w:rPr>
          <w:rFonts w:ascii="宋体" w:hint="eastAsia"/>
        </w:rPr>
        <w:t xml:space="preserve"> </w:t>
      </w:r>
      <w:r>
        <w:rPr>
          <w:rFonts w:ascii="宋体" w:hint="eastAsia"/>
        </w:rPr>
        <w:t>10395</w:t>
      </w:r>
      <w:r w:rsidR="00DF0D21">
        <w:rPr>
          <w:rFonts w:ascii="宋体"/>
        </w:rPr>
        <w:t>.</w:t>
      </w:r>
      <w:r w:rsidR="00DF0D21">
        <w:rPr>
          <w:rFonts w:ascii="宋体" w:hint="eastAsia"/>
        </w:rPr>
        <w:t>1中</w:t>
      </w:r>
      <w:r>
        <w:rPr>
          <w:rFonts w:ascii="宋体" w:hint="eastAsia"/>
        </w:rPr>
        <w:t>万向节传动轴的规定。</w:t>
      </w:r>
    </w:p>
    <w:p w:rsidR="009539EC" w:rsidRDefault="00913D97" w:rsidP="009539EC">
      <w:pPr>
        <w:spacing w:line="340" w:lineRule="exact"/>
        <w:rPr>
          <w:rFonts w:ascii="宋体"/>
        </w:rPr>
      </w:pPr>
      <w:r>
        <w:rPr>
          <w:rFonts w:ascii="黑体" w:eastAsia="黑体" w:hint="eastAsia"/>
        </w:rPr>
        <w:t>6.2</w:t>
      </w:r>
      <w:r w:rsidR="00B8664D">
        <w:rPr>
          <w:rFonts w:ascii="黑体" w:eastAsia="黑体" w:hint="eastAsia"/>
        </w:rPr>
        <w:t xml:space="preserve"> </w:t>
      </w:r>
      <w:r>
        <w:rPr>
          <w:rFonts w:ascii="宋体" w:hint="eastAsia"/>
        </w:rPr>
        <w:t>根茬粉碎还田机顶部、后部、前部和端部的防护应符合GB10395</w:t>
      </w:r>
      <w:r>
        <w:rPr>
          <w:rFonts w:ascii="宋体"/>
        </w:rPr>
        <w:t>.5</w:t>
      </w:r>
      <w:r w:rsidR="00586C42">
        <w:rPr>
          <w:rFonts w:ascii="宋体" w:hint="eastAsia"/>
        </w:rPr>
        <w:t>-2013</w:t>
      </w:r>
      <w:r>
        <w:rPr>
          <w:rFonts w:ascii="宋体" w:hint="eastAsia"/>
        </w:rPr>
        <w:t>的规定</w:t>
      </w:r>
      <w:r w:rsidR="009539EC">
        <w:rPr>
          <w:rFonts w:ascii="宋体" w:hint="eastAsia"/>
        </w:rPr>
        <w:t>，并应符合下列要求：</w:t>
      </w:r>
    </w:p>
    <w:p w:rsidR="009539EC" w:rsidRPr="009539EC" w:rsidRDefault="009539EC" w:rsidP="009539EC">
      <w:pPr>
        <w:spacing w:line="340" w:lineRule="exact"/>
        <w:ind w:firstLineChars="200" w:firstLine="420"/>
        <w:rPr>
          <w:rFonts w:ascii="宋体" w:hAnsi="宋体"/>
        </w:rPr>
      </w:pPr>
      <w:r w:rsidRPr="009539EC">
        <w:rPr>
          <w:rFonts w:ascii="宋体" w:hAnsi="宋体" w:hint="eastAsia"/>
        </w:rPr>
        <w:t>a) 覆盖工作部件轨迹最外端的区域应采取坚固的防护装置，覆盖屏障之间和顶部的防护边缘不</w:t>
      </w:r>
    </w:p>
    <w:p w:rsidR="009539EC" w:rsidRPr="009539EC" w:rsidRDefault="009539EC" w:rsidP="009539EC">
      <w:pPr>
        <w:spacing w:line="340" w:lineRule="exact"/>
        <w:rPr>
          <w:rFonts w:ascii="宋体" w:hAnsi="宋体"/>
        </w:rPr>
      </w:pPr>
      <w:r w:rsidRPr="009539EC">
        <w:rPr>
          <w:rFonts w:ascii="宋体" w:hAnsi="宋体" w:hint="eastAsia"/>
        </w:rPr>
        <w:t>应与运动工作部件接触；</w:t>
      </w:r>
    </w:p>
    <w:p w:rsidR="009539EC" w:rsidRPr="009539EC" w:rsidRDefault="009539EC" w:rsidP="009539EC">
      <w:pPr>
        <w:spacing w:line="340" w:lineRule="exact"/>
        <w:ind w:firstLineChars="200" w:firstLine="420"/>
        <w:rPr>
          <w:rFonts w:ascii="宋体" w:hAnsi="宋体"/>
        </w:rPr>
      </w:pPr>
      <w:r w:rsidRPr="009539EC">
        <w:rPr>
          <w:rFonts w:ascii="宋体" w:hAnsi="宋体" w:hint="eastAsia"/>
        </w:rPr>
        <w:t>b) 在机具工作状态，机具的侧面和后部能覆盖地面以上工作部件的防护罩；</w:t>
      </w:r>
    </w:p>
    <w:p w:rsidR="009539EC" w:rsidRPr="009539EC" w:rsidRDefault="009539EC" w:rsidP="009539EC">
      <w:pPr>
        <w:spacing w:line="340" w:lineRule="exact"/>
        <w:ind w:firstLineChars="200" w:firstLine="420"/>
        <w:rPr>
          <w:rFonts w:ascii="宋体" w:hAnsi="宋体"/>
        </w:rPr>
      </w:pPr>
      <w:r w:rsidRPr="009539EC">
        <w:rPr>
          <w:rFonts w:ascii="宋体" w:hAnsi="宋体" w:hint="eastAsia"/>
        </w:rPr>
        <w:t>c) 根茬粉碎还田机工作部件的前部防护装置横跨整个机具宽度。</w:t>
      </w:r>
    </w:p>
    <w:p w:rsidR="003E5649" w:rsidRPr="001F1DD0" w:rsidRDefault="003E5649" w:rsidP="003E5649">
      <w:pPr>
        <w:spacing w:line="340" w:lineRule="exact"/>
        <w:rPr>
          <w:rFonts w:ascii="宋体" w:hAnsi="宋体"/>
        </w:rPr>
      </w:pPr>
      <w:r w:rsidRPr="001F1DD0">
        <w:rPr>
          <w:rFonts w:ascii="宋体" w:hAnsi="宋体"/>
        </w:rPr>
        <w:t>6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3</w:t>
      </w:r>
      <w:r w:rsidRPr="001F1DD0">
        <w:rPr>
          <w:rFonts w:ascii="宋体" w:hAnsi="宋体"/>
        </w:rPr>
        <w:t xml:space="preserve"> </w:t>
      </w:r>
      <w:r w:rsidRPr="001F1DD0">
        <w:rPr>
          <w:rFonts w:ascii="宋体" w:hAnsi="宋体" w:hint="eastAsia"/>
        </w:rPr>
        <w:t>侧边皮带传动装置应设置可靠的防护罩，设在防护罩上的孔、网，其缝隙或直径及安全距离应符合</w:t>
      </w:r>
      <w:r w:rsidRPr="001F1DD0">
        <w:rPr>
          <w:rFonts w:ascii="宋体" w:hAnsi="宋体"/>
        </w:rPr>
        <w:t>GB10395.1</w:t>
      </w:r>
      <w:r>
        <w:rPr>
          <w:rFonts w:ascii="宋体" w:hAnsi="宋体" w:hint="eastAsia"/>
        </w:rPr>
        <w:t>的</w:t>
      </w:r>
      <w:r w:rsidRPr="001F1DD0">
        <w:rPr>
          <w:rFonts w:ascii="宋体" w:hAnsi="宋体" w:hint="eastAsia"/>
        </w:rPr>
        <w:t>规定。采用网眼防护的，其网眼内切圆直径不大于4 mm。</w:t>
      </w:r>
    </w:p>
    <w:p w:rsidR="003E5649" w:rsidRPr="001F1DD0" w:rsidRDefault="003E5649" w:rsidP="003E5649">
      <w:pPr>
        <w:spacing w:line="340" w:lineRule="exact"/>
        <w:rPr>
          <w:rFonts w:ascii="黑体" w:eastAsia="黑体"/>
        </w:rPr>
      </w:pPr>
      <w:r>
        <w:rPr>
          <w:rFonts w:ascii="黑体" w:eastAsia="黑体" w:hint="eastAsia"/>
        </w:rPr>
        <w:t xml:space="preserve">6.4 </w:t>
      </w:r>
      <w:r w:rsidRPr="003E5649">
        <w:rPr>
          <w:rFonts w:ascii="宋体" w:hAnsi="宋体" w:hint="eastAsia"/>
        </w:rPr>
        <w:t>根茬粉碎还田机单独停放时应有保持稳定的措施，确保安全</w:t>
      </w:r>
      <w:r w:rsidRPr="001F1DD0">
        <w:rPr>
          <w:rFonts w:ascii="黑体" w:eastAsia="黑体" w:hint="eastAsia"/>
        </w:rPr>
        <w:t>。</w:t>
      </w:r>
    </w:p>
    <w:p w:rsidR="00913D97" w:rsidRDefault="003E5649" w:rsidP="00865DCB">
      <w:pPr>
        <w:spacing w:line="340" w:lineRule="exact"/>
        <w:rPr>
          <w:rFonts w:ascii="宋体" w:hAnsi="宋体" w:hint="eastAsia"/>
        </w:rPr>
      </w:pPr>
      <w:r>
        <w:rPr>
          <w:rFonts w:ascii="黑体" w:eastAsia="黑体" w:hint="eastAsia"/>
        </w:rPr>
        <w:t xml:space="preserve">6.5 </w:t>
      </w:r>
      <w:bookmarkStart w:id="1" w:name="_GoBack"/>
      <w:r w:rsidRPr="007E6C61">
        <w:rPr>
          <w:rFonts w:ascii="宋体" w:hAnsi="宋体" w:hint="eastAsia"/>
        </w:rPr>
        <w:t>折叠式根茬粉碎还田机的折叠部件运输状态下应有锁定装置，锁定装置应牢固可靠</w:t>
      </w:r>
      <w:r w:rsidR="00D77C13">
        <w:rPr>
          <w:rFonts w:ascii="宋体" w:hAnsi="宋体" w:hint="eastAsia"/>
        </w:rPr>
        <w:t>，并应符合下列要求：</w:t>
      </w:r>
    </w:p>
    <w:p w:rsidR="00D77C13" w:rsidRDefault="00D77C13" w:rsidP="00D77C13">
      <w:pPr>
        <w:spacing w:line="340" w:lineRule="exact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——锁定装置可以是机械装置或液压装置；</w:t>
      </w:r>
    </w:p>
    <w:p w:rsidR="00D77C13" w:rsidRDefault="00D77C13" w:rsidP="00D77C13">
      <w:pPr>
        <w:spacing w:line="340" w:lineRule="exact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——机械装置锁定装置应能承受折叠产生的动力而不致损坏；</w:t>
      </w:r>
    </w:p>
    <w:p w:rsidR="00D77C13" w:rsidRDefault="00D77C13" w:rsidP="00D77C13">
      <w:pPr>
        <w:spacing w:line="340" w:lineRule="exact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——液压锁定装置若直接安装在液压缸上，液压缸及其管路应能承受液压系统4倍的额定工作压力。</w:t>
      </w:r>
    </w:p>
    <w:p w:rsidR="00D77C13" w:rsidRPr="007E6C61" w:rsidRDefault="00D77C13" w:rsidP="00D77C13">
      <w:pPr>
        <w:spacing w:line="34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——解锁操作应由特定的操作控制。</w:t>
      </w:r>
    </w:p>
    <w:bookmarkEnd w:id="1"/>
    <w:p w:rsidR="00E37850" w:rsidRDefault="003E5649" w:rsidP="007C6639">
      <w:pPr>
        <w:spacing w:line="360" w:lineRule="exact"/>
        <w:rPr>
          <w:rFonts w:ascii="黑体" w:eastAsia="黑体"/>
        </w:rPr>
      </w:pPr>
      <w:r>
        <w:rPr>
          <w:rFonts w:ascii="黑体" w:eastAsia="黑体" w:hint="eastAsia"/>
        </w:rPr>
        <w:t>6.6</w:t>
      </w:r>
      <w:r w:rsidR="007F1FB6">
        <w:rPr>
          <w:rFonts w:ascii="黑体" w:eastAsia="黑体" w:hint="eastAsia"/>
        </w:rPr>
        <w:t xml:space="preserve"> </w:t>
      </w:r>
      <w:r w:rsidR="00B8664D">
        <w:rPr>
          <w:rFonts w:hint="eastAsia"/>
        </w:rPr>
        <w:t>使用说明书应给出操作和维护保养的安全注意事项，安全注意事项的编写应符合</w:t>
      </w:r>
      <w:r w:rsidR="00B8664D" w:rsidRPr="001B4B92">
        <w:rPr>
          <w:rFonts w:ascii="宋体"/>
        </w:rPr>
        <w:t>GB</w:t>
      </w:r>
      <w:r w:rsidR="00B8664D" w:rsidRPr="001B4B92">
        <w:rPr>
          <w:rFonts w:ascii="宋体" w:hint="eastAsia"/>
        </w:rPr>
        <w:t>/T</w:t>
      </w:r>
      <w:r w:rsidR="00766BA7">
        <w:rPr>
          <w:rFonts w:ascii="宋体" w:hint="eastAsia"/>
        </w:rPr>
        <w:t xml:space="preserve"> </w:t>
      </w:r>
      <w:r w:rsidR="00B8664D" w:rsidRPr="001B4B92">
        <w:rPr>
          <w:rFonts w:ascii="宋体" w:hint="eastAsia"/>
        </w:rPr>
        <w:t>9480</w:t>
      </w:r>
      <w:r w:rsidR="00B8664D">
        <w:rPr>
          <w:rFonts w:hint="eastAsia"/>
        </w:rPr>
        <w:t>的规定。</w:t>
      </w:r>
    </w:p>
    <w:p w:rsidR="00913D97" w:rsidRPr="00EB3BE6" w:rsidRDefault="00913D97" w:rsidP="007C6639">
      <w:pPr>
        <w:spacing w:line="360" w:lineRule="exact"/>
        <w:rPr>
          <w:rFonts w:ascii="宋体"/>
        </w:rPr>
      </w:pPr>
      <w:r w:rsidRPr="00EB3BE6">
        <w:rPr>
          <w:rFonts w:ascii="黑体" w:eastAsia="黑体" w:hint="eastAsia"/>
        </w:rPr>
        <w:t>6.</w:t>
      </w:r>
      <w:r w:rsidR="003E5649">
        <w:rPr>
          <w:rFonts w:ascii="黑体" w:eastAsia="黑体" w:hint="eastAsia"/>
        </w:rPr>
        <w:t>7</w:t>
      </w:r>
      <w:r w:rsidRPr="00EB3BE6">
        <w:rPr>
          <w:rFonts w:ascii="宋体" w:hint="eastAsia"/>
        </w:rPr>
        <w:t>安全警告标志</w:t>
      </w:r>
    </w:p>
    <w:p w:rsidR="00382D1D" w:rsidRDefault="003E5649" w:rsidP="007C6639">
      <w:pPr>
        <w:spacing w:line="360" w:lineRule="exact"/>
        <w:rPr>
          <w:rFonts w:ascii="黑体" w:eastAsia="黑体"/>
        </w:rPr>
      </w:pPr>
      <w:r>
        <w:rPr>
          <w:rFonts w:ascii="黑体" w:eastAsia="黑体" w:hint="eastAsia"/>
        </w:rPr>
        <w:t>6.7</w:t>
      </w:r>
      <w:r w:rsidR="00913D97">
        <w:rPr>
          <w:rFonts w:ascii="黑体" w:eastAsia="黑体" w:hint="eastAsia"/>
        </w:rPr>
        <w:t>.1</w:t>
      </w:r>
      <w:r w:rsidR="00382D1D" w:rsidRPr="00382D1D">
        <w:rPr>
          <w:rFonts w:ascii="宋体" w:hint="eastAsia"/>
        </w:rPr>
        <w:t>安全警告标志，</w:t>
      </w:r>
      <w:r w:rsidR="00382D1D">
        <w:rPr>
          <w:rFonts w:ascii="宋体" w:hint="eastAsia"/>
        </w:rPr>
        <w:t>应符合GB</w:t>
      </w:r>
      <w:r w:rsidR="009435B6">
        <w:rPr>
          <w:rFonts w:ascii="宋体" w:hint="eastAsia"/>
        </w:rPr>
        <w:t xml:space="preserve"> </w:t>
      </w:r>
      <w:r w:rsidR="00382D1D">
        <w:rPr>
          <w:rFonts w:ascii="宋体" w:hint="eastAsia"/>
        </w:rPr>
        <w:t>10396的规定。</w:t>
      </w:r>
    </w:p>
    <w:p w:rsidR="00913D97" w:rsidRDefault="003E5649" w:rsidP="007C6639">
      <w:pPr>
        <w:spacing w:line="360" w:lineRule="exact"/>
        <w:rPr>
          <w:rFonts w:ascii="宋体"/>
        </w:rPr>
      </w:pPr>
      <w:r>
        <w:rPr>
          <w:rFonts w:ascii="宋体" w:hint="eastAsia"/>
        </w:rPr>
        <w:t>6.7</w:t>
      </w:r>
      <w:r w:rsidR="00382D1D">
        <w:rPr>
          <w:rFonts w:ascii="宋体" w:hint="eastAsia"/>
        </w:rPr>
        <w:t>.2使用</w:t>
      </w:r>
      <w:r w:rsidR="00913D97">
        <w:rPr>
          <w:rFonts w:ascii="宋体" w:hint="eastAsia"/>
        </w:rPr>
        <w:t>警告标志，描述如下潜在危险：</w:t>
      </w:r>
    </w:p>
    <w:p w:rsidR="00913D97" w:rsidRDefault="00913D97" w:rsidP="007C6639">
      <w:pPr>
        <w:spacing w:line="360" w:lineRule="exact"/>
        <w:rPr>
          <w:rFonts w:ascii="宋体"/>
        </w:rPr>
      </w:pPr>
      <w:r>
        <w:rPr>
          <w:rFonts w:ascii="宋体" w:hint="eastAsia"/>
        </w:rPr>
        <w:t xml:space="preserve">    </w:t>
      </w:r>
      <w:r w:rsidR="0067732F">
        <w:rPr>
          <w:rFonts w:ascii="宋体" w:hint="eastAsia"/>
        </w:rPr>
        <w:t xml:space="preserve">a) </w:t>
      </w:r>
      <w:r>
        <w:rPr>
          <w:rFonts w:ascii="宋体" w:hint="eastAsia"/>
        </w:rPr>
        <w:t>机器前部万向节传动轴可能缠绕身体部位，机器作业或万向节传动轴转动时，人与机器保持安全距离。</w:t>
      </w:r>
    </w:p>
    <w:p w:rsidR="00913D97" w:rsidRDefault="00913D97" w:rsidP="007C6639">
      <w:pPr>
        <w:spacing w:line="360" w:lineRule="exact"/>
        <w:rPr>
          <w:rFonts w:ascii="宋体"/>
        </w:rPr>
      </w:pPr>
      <w:r>
        <w:rPr>
          <w:rFonts w:ascii="宋体" w:hint="eastAsia"/>
        </w:rPr>
        <w:t xml:space="preserve">    </w:t>
      </w:r>
      <w:r>
        <w:rPr>
          <w:rFonts w:ascii="宋体"/>
        </w:rPr>
        <w:t>b</w:t>
      </w:r>
      <w:r w:rsidR="0067732F">
        <w:rPr>
          <w:rFonts w:ascii="宋体" w:hint="eastAsia"/>
        </w:rPr>
        <w:t xml:space="preserve">) </w:t>
      </w:r>
      <w:r>
        <w:rPr>
          <w:rFonts w:ascii="宋体" w:hint="eastAsia"/>
        </w:rPr>
        <w:t>机器后部有飞出物体冲击整个身体，作业时人与机器保持安全距离。</w:t>
      </w:r>
    </w:p>
    <w:p w:rsidR="00913D97" w:rsidRDefault="00913D97" w:rsidP="007C6639">
      <w:pPr>
        <w:spacing w:line="360" w:lineRule="exact"/>
        <w:rPr>
          <w:rFonts w:ascii="宋体"/>
        </w:rPr>
      </w:pPr>
      <w:r>
        <w:rPr>
          <w:rFonts w:ascii="宋体" w:hint="eastAsia"/>
        </w:rPr>
        <w:t xml:space="preserve">    </w:t>
      </w:r>
      <w:r>
        <w:rPr>
          <w:rFonts w:ascii="宋体"/>
        </w:rPr>
        <w:t>c</w:t>
      </w:r>
      <w:r w:rsidR="0067732F">
        <w:rPr>
          <w:rFonts w:ascii="宋体" w:hint="eastAsia"/>
        </w:rPr>
        <w:t xml:space="preserve">) </w:t>
      </w:r>
      <w:r>
        <w:rPr>
          <w:rFonts w:ascii="宋体" w:hint="eastAsia"/>
        </w:rPr>
        <w:t>机器运转时，不得打开或拆下安全防护罩。</w:t>
      </w:r>
    </w:p>
    <w:p w:rsidR="00913D97" w:rsidRDefault="003E5649" w:rsidP="007C6639">
      <w:pPr>
        <w:spacing w:line="360" w:lineRule="exact"/>
        <w:rPr>
          <w:rFonts w:ascii="宋体"/>
        </w:rPr>
      </w:pPr>
      <w:r>
        <w:rPr>
          <w:rFonts w:ascii="黑体" w:eastAsia="黑体" w:hint="eastAsia"/>
        </w:rPr>
        <w:t>6.7</w:t>
      </w:r>
      <w:r w:rsidR="00913D97">
        <w:rPr>
          <w:rFonts w:ascii="黑体" w:eastAsia="黑体" w:hint="eastAsia"/>
        </w:rPr>
        <w:t>.</w:t>
      </w:r>
      <w:r w:rsidR="00382D1D">
        <w:rPr>
          <w:rFonts w:ascii="黑体" w:eastAsia="黑体" w:hint="eastAsia"/>
        </w:rPr>
        <w:t>3使用</w:t>
      </w:r>
      <w:r w:rsidR="00913D97">
        <w:rPr>
          <w:rFonts w:ascii="宋体" w:hint="eastAsia"/>
        </w:rPr>
        <w:t>注意标志，描述如下信息：</w:t>
      </w:r>
    </w:p>
    <w:p w:rsidR="00913D97" w:rsidRDefault="00913D97" w:rsidP="007C6639">
      <w:pPr>
        <w:spacing w:line="360" w:lineRule="exact"/>
        <w:rPr>
          <w:rFonts w:ascii="宋体"/>
        </w:rPr>
      </w:pPr>
      <w:r>
        <w:rPr>
          <w:rFonts w:ascii="宋体"/>
        </w:rPr>
        <w:t xml:space="preserve">    </w:t>
      </w:r>
      <w:r w:rsidR="0067732F">
        <w:rPr>
          <w:rFonts w:ascii="宋体" w:hint="eastAsia"/>
        </w:rPr>
        <w:t xml:space="preserve">a) </w:t>
      </w:r>
      <w:r>
        <w:rPr>
          <w:rFonts w:ascii="宋体" w:hint="eastAsia"/>
        </w:rPr>
        <w:t>操作、保养前请详细阅读使用说明书</w:t>
      </w:r>
      <w:r w:rsidR="00CE7C1B">
        <w:rPr>
          <w:rFonts w:ascii="宋体" w:hint="eastAsia"/>
        </w:rPr>
        <w:t>。</w:t>
      </w:r>
    </w:p>
    <w:p w:rsidR="00913D97" w:rsidRDefault="00913D97" w:rsidP="007C6639">
      <w:pPr>
        <w:spacing w:line="360" w:lineRule="exact"/>
        <w:ind w:firstLine="432"/>
        <w:rPr>
          <w:rFonts w:ascii="宋体"/>
        </w:rPr>
      </w:pPr>
      <w:r>
        <w:rPr>
          <w:rFonts w:ascii="宋体"/>
        </w:rPr>
        <w:t>b</w:t>
      </w:r>
      <w:r w:rsidR="0067732F">
        <w:rPr>
          <w:rFonts w:ascii="宋体" w:hint="eastAsia"/>
        </w:rPr>
        <w:t xml:space="preserve">) </w:t>
      </w:r>
      <w:r>
        <w:rPr>
          <w:rFonts w:ascii="宋体" w:hint="eastAsia"/>
        </w:rPr>
        <w:t>保养时，切断动力，并可靠支承机器。</w:t>
      </w:r>
    </w:p>
    <w:p w:rsidR="00913D97" w:rsidRPr="008851E4" w:rsidRDefault="00A16E98" w:rsidP="00A16E98">
      <w:pPr>
        <w:pStyle w:val="aff1"/>
        <w:spacing w:before="156" w:after="156"/>
        <w:rPr>
          <w:b/>
          <w:sz w:val="24"/>
        </w:rPr>
      </w:pPr>
      <w:r w:rsidRPr="008851E4">
        <w:rPr>
          <w:rFonts w:hint="eastAsia"/>
          <w:b/>
        </w:rPr>
        <w:t xml:space="preserve">7  </w:t>
      </w:r>
      <w:r w:rsidR="00913D97" w:rsidRPr="008851E4">
        <w:rPr>
          <w:rFonts w:hint="eastAsia"/>
          <w:b/>
        </w:rPr>
        <w:t>试验方法</w:t>
      </w:r>
    </w:p>
    <w:p w:rsidR="00913D97" w:rsidRPr="008851E4" w:rsidRDefault="00913D97" w:rsidP="007C6639">
      <w:pPr>
        <w:spacing w:line="360" w:lineRule="exact"/>
        <w:rPr>
          <w:rFonts w:ascii="黑体" w:eastAsia="黑体"/>
          <w:b/>
        </w:rPr>
      </w:pPr>
      <w:r w:rsidRPr="008851E4">
        <w:rPr>
          <w:rFonts w:ascii="黑体" w:eastAsia="黑体"/>
          <w:b/>
        </w:rPr>
        <w:t>7.1</w:t>
      </w:r>
      <w:r w:rsidR="007F1FB6">
        <w:rPr>
          <w:rFonts w:ascii="黑体" w:eastAsia="黑体" w:hint="eastAsia"/>
          <w:b/>
        </w:rPr>
        <w:t xml:space="preserve"> </w:t>
      </w:r>
      <w:r w:rsidRPr="008851E4">
        <w:rPr>
          <w:rFonts w:ascii="宋体" w:hint="eastAsia"/>
          <w:b/>
        </w:rPr>
        <w:t>试验条件</w:t>
      </w:r>
      <w:r w:rsidR="00A54E71">
        <w:rPr>
          <w:rFonts w:ascii="宋体" w:hint="eastAsia"/>
          <w:b/>
        </w:rPr>
        <w:t>的准备</w:t>
      </w:r>
    </w:p>
    <w:p w:rsidR="003D65C8" w:rsidRPr="00B66F97" w:rsidRDefault="003D65C8" w:rsidP="007C6639">
      <w:pPr>
        <w:spacing w:line="360" w:lineRule="exact"/>
        <w:rPr>
          <w:rFonts w:ascii="黑体" w:eastAsia="黑体"/>
          <w:b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B66F97">
          <w:rPr>
            <w:rFonts w:ascii="黑体" w:eastAsia="黑体" w:hint="eastAsia"/>
            <w:b/>
          </w:rPr>
          <w:t>7.1.1</w:t>
        </w:r>
      </w:smartTag>
      <w:r w:rsidRPr="00B66F97">
        <w:rPr>
          <w:rFonts w:ascii="黑体" w:eastAsia="黑体" w:hint="eastAsia"/>
          <w:b/>
        </w:rPr>
        <w:t xml:space="preserve"> 试验</w:t>
      </w:r>
      <w:r w:rsidR="00B66F97" w:rsidRPr="00B66F97">
        <w:rPr>
          <w:rFonts w:ascii="黑体" w:eastAsia="黑体" w:hint="eastAsia"/>
          <w:b/>
        </w:rPr>
        <w:t>样机</w:t>
      </w:r>
    </w:p>
    <w:p w:rsidR="00B66F97" w:rsidRDefault="00B66F97" w:rsidP="007C6639">
      <w:pPr>
        <w:spacing w:line="360" w:lineRule="exact"/>
        <w:rPr>
          <w:rFonts w:ascii="宋体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ascii="宋体" w:hint="eastAsia"/>
          </w:rPr>
          <w:t>7.1.1</w:t>
        </w:r>
      </w:smartTag>
      <w:r>
        <w:rPr>
          <w:rFonts w:ascii="宋体" w:hint="eastAsia"/>
        </w:rPr>
        <w:t>.1</w:t>
      </w:r>
      <w:r w:rsidR="00913D97">
        <w:rPr>
          <w:rFonts w:ascii="宋体" w:hint="eastAsia"/>
        </w:rPr>
        <w:t>试验样机应与制造厂提供的使用说明书相符，检验合格，技术状态良好</w:t>
      </w:r>
      <w:r w:rsidR="003D65C8">
        <w:rPr>
          <w:rFonts w:ascii="宋体" w:hint="eastAsia"/>
        </w:rPr>
        <w:t>。</w:t>
      </w:r>
    </w:p>
    <w:p w:rsidR="00B66F97" w:rsidRDefault="00B66F97" w:rsidP="007C6639">
      <w:pPr>
        <w:spacing w:line="360" w:lineRule="exact"/>
        <w:rPr>
          <w:rFonts w:ascii="宋体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ascii="宋体" w:hint="eastAsia"/>
          </w:rPr>
          <w:t>7.1.1</w:t>
        </w:r>
      </w:smartTag>
      <w:r>
        <w:rPr>
          <w:rFonts w:ascii="宋体" w:hint="eastAsia"/>
        </w:rPr>
        <w:t>.2 配套拖拉机状态应良好，拖拉机轮距，动力输出轴额定转速应符合配套产品设计要求。</w:t>
      </w:r>
    </w:p>
    <w:p w:rsidR="00B66F97" w:rsidRPr="00B66F97" w:rsidRDefault="00B66F97" w:rsidP="007C6639">
      <w:pPr>
        <w:spacing w:line="360" w:lineRule="exact"/>
        <w:rPr>
          <w:rFonts w:ascii="宋体"/>
          <w:b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B66F97">
          <w:rPr>
            <w:rFonts w:ascii="宋体" w:hint="eastAsia"/>
            <w:b/>
          </w:rPr>
          <w:lastRenderedPageBreak/>
          <w:t>7.1.2</w:t>
        </w:r>
      </w:smartTag>
      <w:r w:rsidRPr="00B66F97">
        <w:rPr>
          <w:rFonts w:ascii="宋体" w:hint="eastAsia"/>
          <w:b/>
        </w:rPr>
        <w:t xml:space="preserve"> 试验地选择</w:t>
      </w:r>
    </w:p>
    <w:p w:rsidR="00B66F97" w:rsidRDefault="00B66F97" w:rsidP="007C6639">
      <w:pPr>
        <w:spacing w:line="360" w:lineRule="exact"/>
        <w:rPr>
          <w:rFonts w:ascii="宋体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ascii="宋体" w:hint="eastAsia"/>
          </w:rPr>
          <w:t>7.1.2</w:t>
        </w:r>
      </w:smartTag>
      <w:r>
        <w:rPr>
          <w:rFonts w:ascii="宋体" w:hint="eastAsia"/>
        </w:rPr>
        <w:t>.1选择有代表性的试验地，试验地应平坦，坡度不大于5°,试验地长度不少于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m"/>
        </w:smartTagPr>
        <w:r>
          <w:rPr>
            <w:rFonts w:ascii="宋体" w:hint="eastAsia"/>
          </w:rPr>
          <w:t>50m</w:t>
        </w:r>
      </w:smartTag>
      <w:r>
        <w:rPr>
          <w:rFonts w:ascii="宋体" w:hint="eastAsia"/>
        </w:rPr>
        <w:t>，宽度不少于根茬粉碎还田机工作幅宽的6倍。</w:t>
      </w:r>
    </w:p>
    <w:p w:rsidR="00B66F97" w:rsidRPr="00675931" w:rsidRDefault="00F76EC8" w:rsidP="007C6639">
      <w:pPr>
        <w:spacing w:line="360" w:lineRule="exact"/>
        <w:rPr>
          <w:rFonts w:ascii="宋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hint="eastAsia"/>
          </w:rPr>
          <w:t>7.1.2</w:t>
        </w:r>
      </w:smartTag>
      <w:r>
        <w:rPr>
          <w:rFonts w:ascii="宋体" w:hint="eastAsia"/>
        </w:rPr>
        <w:t>.2 土壤含水率测定。</w:t>
      </w:r>
      <w:r w:rsidR="00EA67E1" w:rsidRPr="00C63695">
        <w:rPr>
          <w:rFonts w:hAnsi="宋体" w:hint="eastAsia"/>
          <w:szCs w:val="21"/>
        </w:rPr>
        <w:t>在试验地内用五点法确定取样点位</w:t>
      </w:r>
      <w:r>
        <w:rPr>
          <w:rFonts w:ascii="宋体" w:hint="eastAsia"/>
        </w:rPr>
        <w:t>，每一测点按</w:t>
      </w:r>
      <w:smartTag w:uri="urn:schemas-microsoft-com:office:smarttags" w:element="chmetcnv">
        <w:smartTagPr>
          <w:attr w:name="UnitName" w:val="c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int="eastAsia"/>
          </w:rPr>
          <w:t>10</w:t>
        </w:r>
        <w:r>
          <w:rPr>
            <w:rFonts w:ascii="宋体"/>
          </w:rPr>
          <w:t>cm</w:t>
        </w:r>
      </w:smartTag>
      <w:r>
        <w:rPr>
          <w:rFonts w:ascii="宋体" w:hint="eastAsia"/>
        </w:rPr>
        <w:t>分层取样，用土壤盒分别取</w:t>
      </w:r>
      <w:smartTag w:uri="urn:schemas-microsoft-com:office:smarttags" w:element="chmetcnv">
        <w:smartTagPr>
          <w:attr w:name="UnitName" w:val="cm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/>
          </w:rPr>
          <w:t>0cm</w:t>
        </w:r>
      </w:smartTag>
      <w:r>
        <w:rPr>
          <w:rFonts w:ascii="宋体" w:hint="eastAsia"/>
        </w:rPr>
        <w:t>～</w:t>
      </w:r>
      <w:smartTag w:uri="urn:schemas-microsoft-com:office:smarttags" w:element="chmetcnv">
        <w:smartTagPr>
          <w:attr w:name="UnitName" w:val="c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/>
          </w:rPr>
          <w:t>10cm</w:t>
        </w:r>
      </w:smartTag>
      <w:r>
        <w:rPr>
          <w:rFonts w:ascii="宋体" w:hint="eastAsia"/>
        </w:rPr>
        <w:t>，</w:t>
      </w:r>
      <w:smartTag w:uri="urn:schemas-microsoft-com:office:smarttags" w:element="chmetcnv">
        <w:smartTagPr>
          <w:attr w:name="UnitName" w:val="c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/>
          </w:rPr>
          <w:t>10cm</w:t>
        </w:r>
      </w:smartTag>
      <w:r>
        <w:rPr>
          <w:rFonts w:ascii="宋体" w:hint="eastAsia"/>
        </w:rPr>
        <w:t>～</w:t>
      </w:r>
      <w:smartTag w:uri="urn:schemas-microsoft-com:office:smarttags" w:element="chmetcnv">
        <w:smartTagPr>
          <w:attr w:name="UnitName" w:val="cm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/>
          </w:rPr>
          <w:t>20cm</w:t>
        </w:r>
      </w:smartTag>
      <w:r>
        <w:rPr>
          <w:rFonts w:ascii="宋体" w:hint="eastAsia"/>
        </w:rPr>
        <w:t>土壤，每层取样量不少于</w:t>
      </w:r>
      <w:smartTag w:uri="urn:schemas-microsoft-com:office:smarttags" w:element="chmetcnv">
        <w:smartTagPr>
          <w:attr w:name="UnitName" w:val="g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int="eastAsia"/>
          </w:rPr>
          <w:t>30</w:t>
        </w:r>
        <w:r>
          <w:rPr>
            <w:rFonts w:ascii="宋体"/>
          </w:rPr>
          <w:t>g</w:t>
        </w:r>
      </w:smartTag>
      <w:r>
        <w:rPr>
          <w:rFonts w:ascii="宋体"/>
        </w:rPr>
        <w:t xml:space="preserve"> (</w:t>
      </w:r>
      <w:r>
        <w:rPr>
          <w:rFonts w:ascii="宋体" w:hint="eastAsia"/>
        </w:rPr>
        <w:t>去掉石块和植物残茬等杂质)，分别称量各层土壤湿重和干重，</w:t>
      </w:r>
      <w:r w:rsidRPr="00675931">
        <w:rPr>
          <w:rFonts w:ascii="宋体" w:hint="eastAsia"/>
        </w:rPr>
        <w:t>根据公式（1）求出各层的土壤含水率（绝对），各层平均含水率、全层平均含水率，或用土壤水分测定仪测定。</w:t>
      </w:r>
    </w:p>
    <w:p w:rsidR="00ED15D0" w:rsidRDefault="00081F70" w:rsidP="007D779E">
      <w:pPr>
        <w:ind w:firstLineChars="300" w:firstLine="630"/>
        <w:jc w:val="right"/>
      </w:pPr>
      <w:r w:rsidRPr="00081F70">
        <w:rPr>
          <w:position w:val="-32"/>
        </w:rPr>
        <w:object w:dxaOrig="228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6pt;height:32.1pt" o:ole="" o:preferrelative="f" fillcolor="window">
            <v:imagedata r:id="rId18" o:title=""/>
          </v:shape>
          <o:OLEObject Type="Embed" ProgID="Equation.3" ShapeID="_x0000_i1025" DrawAspect="Content" ObjectID="_1649768691" r:id="rId19"/>
        </w:object>
      </w:r>
      <w:r w:rsidR="00ED15D0">
        <w:t>………………</w:t>
      </w:r>
      <w:r w:rsidR="00ED15D0">
        <w:rPr>
          <w:rFonts w:hint="eastAsia"/>
        </w:rPr>
        <w:t>.</w:t>
      </w:r>
      <w:r w:rsidR="00ED15D0">
        <w:t>…………………</w:t>
      </w:r>
      <w:r w:rsidR="00ED15D0">
        <w:rPr>
          <w:rFonts w:hint="eastAsia"/>
        </w:rPr>
        <w:t>..</w:t>
      </w:r>
      <w:r w:rsidR="00ED15D0">
        <w:rPr>
          <w:rFonts w:hint="eastAsia"/>
        </w:rPr>
        <w:t>（</w:t>
      </w:r>
      <w:r w:rsidR="00ED15D0">
        <w:rPr>
          <w:rFonts w:hint="eastAsia"/>
        </w:rPr>
        <w:t>1</w:t>
      </w:r>
      <w:r w:rsidR="00ED15D0">
        <w:rPr>
          <w:rFonts w:hint="eastAsia"/>
        </w:rPr>
        <w:t>）</w:t>
      </w:r>
    </w:p>
    <w:p w:rsidR="007C761E" w:rsidRDefault="007C761E" w:rsidP="007C761E">
      <w:pPr>
        <w:adjustRightInd w:val="0"/>
        <w:snapToGrid w:val="0"/>
        <w:spacing w:line="340" w:lineRule="exact"/>
        <w:ind w:leftChars="200" w:left="420" w:firstLineChars="50" w:firstLine="105"/>
      </w:pPr>
      <w:r>
        <w:rPr>
          <w:rFonts w:hint="eastAsia"/>
        </w:rPr>
        <w:t>式中：</w:t>
      </w:r>
    </w:p>
    <w:p w:rsidR="007C761E" w:rsidRDefault="007C761E" w:rsidP="007C761E">
      <w:pPr>
        <w:adjustRightInd w:val="0"/>
        <w:snapToGrid w:val="0"/>
        <w:spacing w:line="340" w:lineRule="exact"/>
        <w:ind w:leftChars="200" w:left="420" w:firstLineChars="50" w:firstLine="105"/>
      </w:pPr>
      <w:r w:rsidRPr="00551CB0">
        <w:rPr>
          <w:rFonts w:hint="eastAsia"/>
          <w:i/>
        </w:rPr>
        <w:t>H</w:t>
      </w:r>
      <w:r>
        <w:rPr>
          <w:rFonts w:hint="eastAsia"/>
          <w:vertAlign w:val="subscript"/>
        </w:rPr>
        <w:t>t</w:t>
      </w:r>
      <w:r>
        <w:rPr>
          <w:rFonts w:hint="eastAsia"/>
        </w:rPr>
        <w:t>—土壤含水率；</w:t>
      </w:r>
      <w:r>
        <w:rPr>
          <w:rFonts w:hint="eastAsia"/>
        </w:rPr>
        <w:t xml:space="preserve"> </w:t>
      </w:r>
    </w:p>
    <w:p w:rsidR="007C761E" w:rsidRDefault="007C761E" w:rsidP="007C761E">
      <w:pPr>
        <w:adjustRightInd w:val="0"/>
        <w:snapToGrid w:val="0"/>
        <w:spacing w:line="340" w:lineRule="exact"/>
        <w:ind w:leftChars="200" w:left="420" w:firstLineChars="50" w:firstLine="105"/>
      </w:pPr>
      <w:r w:rsidRPr="00551CB0">
        <w:rPr>
          <w:rFonts w:hint="eastAsia"/>
          <w:i/>
        </w:rPr>
        <w:t>M</w:t>
      </w:r>
      <w:r>
        <w:rPr>
          <w:rFonts w:hint="eastAsia"/>
          <w:vertAlign w:val="subscript"/>
        </w:rPr>
        <w:t>ts</w:t>
      </w:r>
      <w:r>
        <w:rPr>
          <w:rFonts w:hint="eastAsia"/>
        </w:rPr>
        <w:t>—湿土的质量，单位为克（</w:t>
      </w:r>
      <w:r>
        <w:rPr>
          <w:rFonts w:hint="eastAsia"/>
        </w:rPr>
        <w:t>g</w:t>
      </w:r>
      <w:r>
        <w:rPr>
          <w:rFonts w:hint="eastAsia"/>
        </w:rPr>
        <w:t>）</w:t>
      </w:r>
      <w:r>
        <w:rPr>
          <w:rFonts w:hint="eastAsia"/>
        </w:rPr>
        <w:t>;</w:t>
      </w:r>
    </w:p>
    <w:p w:rsidR="00077089" w:rsidRDefault="007C761E" w:rsidP="007C761E">
      <w:pPr>
        <w:adjustRightInd w:val="0"/>
        <w:snapToGrid w:val="0"/>
        <w:spacing w:line="340" w:lineRule="exact"/>
        <w:ind w:leftChars="200" w:left="420" w:firstLineChars="50" w:firstLine="105"/>
      </w:pPr>
      <w:r w:rsidRPr="00551CB0">
        <w:rPr>
          <w:rFonts w:hint="eastAsia"/>
          <w:i/>
        </w:rPr>
        <w:t>M</w:t>
      </w:r>
      <w:r>
        <w:rPr>
          <w:rFonts w:hint="eastAsia"/>
          <w:vertAlign w:val="subscript"/>
        </w:rPr>
        <w:t>tg</w:t>
      </w:r>
      <w:r>
        <w:rPr>
          <w:rFonts w:hint="eastAsia"/>
        </w:rPr>
        <w:t>—干土的质量，单位为克（</w:t>
      </w:r>
      <w:r>
        <w:rPr>
          <w:rFonts w:hint="eastAsia"/>
        </w:rPr>
        <w:t>g</w:t>
      </w:r>
      <w:r>
        <w:rPr>
          <w:rFonts w:hint="eastAsia"/>
        </w:rPr>
        <w:t>）。</w:t>
      </w:r>
    </w:p>
    <w:p w:rsidR="00913D97" w:rsidRDefault="00913D97" w:rsidP="007C6639">
      <w:pPr>
        <w:snapToGrid w:val="0"/>
        <w:spacing w:line="360" w:lineRule="exact"/>
        <w:rPr>
          <w:rFonts w:ascii="黑体" w:eastAsia="黑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黑体" w:eastAsia="黑体" w:hint="eastAsia"/>
          </w:rPr>
          <w:t>7.1.</w:t>
        </w:r>
        <w:r w:rsidR="00FA3B88">
          <w:rPr>
            <w:rFonts w:ascii="黑体" w:eastAsia="黑体" w:hint="eastAsia"/>
          </w:rPr>
          <w:t>2</w:t>
        </w:r>
      </w:smartTag>
      <w:r w:rsidR="00FA3B88">
        <w:rPr>
          <w:rFonts w:ascii="黑体" w:eastAsia="黑体" w:hint="eastAsia"/>
        </w:rPr>
        <w:t>.3</w:t>
      </w:r>
      <w:r w:rsidR="007F1FB6">
        <w:rPr>
          <w:rFonts w:ascii="黑体" w:eastAsia="黑体" w:hint="eastAsia"/>
        </w:rPr>
        <w:t xml:space="preserve"> </w:t>
      </w:r>
      <w:r w:rsidR="00766BA7">
        <w:rPr>
          <w:rFonts w:ascii="宋体" w:hint="eastAsia"/>
        </w:rPr>
        <w:t>土壤坚实度测定，</w:t>
      </w:r>
      <w:r>
        <w:rPr>
          <w:rFonts w:ascii="宋体" w:hint="eastAsia"/>
        </w:rPr>
        <w:t>用土壤坚实度仪测定，测点与土壤含水率的测点相对应，并分别计算出分层和全层平均值。</w:t>
      </w:r>
    </w:p>
    <w:p w:rsidR="00913D97" w:rsidRDefault="00913D97" w:rsidP="007C6639">
      <w:pPr>
        <w:snapToGrid w:val="0"/>
        <w:spacing w:line="360" w:lineRule="exact"/>
        <w:rPr>
          <w:rFonts w:ascii="宋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黑体" w:eastAsia="黑体" w:hint="eastAsia"/>
          </w:rPr>
          <w:t>7.1.</w:t>
        </w:r>
        <w:r w:rsidR="00F718B3">
          <w:rPr>
            <w:rFonts w:ascii="黑体" w:eastAsia="黑体" w:hint="eastAsia"/>
          </w:rPr>
          <w:t>2</w:t>
        </w:r>
      </w:smartTag>
      <w:r>
        <w:rPr>
          <w:rFonts w:ascii="黑体" w:eastAsia="黑体" w:hint="eastAsia"/>
        </w:rPr>
        <w:t>.</w:t>
      </w:r>
      <w:r w:rsidR="00F718B3">
        <w:rPr>
          <w:rFonts w:ascii="黑体" w:eastAsia="黑体" w:hint="eastAsia"/>
        </w:rPr>
        <w:t>4</w:t>
      </w:r>
      <w:r>
        <w:rPr>
          <w:rFonts w:ascii="宋体" w:hint="eastAsia"/>
        </w:rPr>
        <w:t xml:space="preserve"> 根茬密度</w:t>
      </w:r>
      <w:r w:rsidR="00766BA7">
        <w:rPr>
          <w:rFonts w:ascii="宋体" w:hint="eastAsia"/>
        </w:rPr>
        <w:t>测定，</w:t>
      </w:r>
      <w:r w:rsidR="00EA67E1" w:rsidRPr="00C63695">
        <w:rPr>
          <w:rFonts w:hAnsi="宋体" w:hint="eastAsia"/>
          <w:szCs w:val="21"/>
        </w:rPr>
        <w:t>在试验地内用五点法确定取样点位</w:t>
      </w:r>
      <w:r>
        <w:rPr>
          <w:rFonts w:ascii="宋体" w:hint="eastAsia"/>
        </w:rPr>
        <w:t>，每处应在同一行上测定，测定1/</w:t>
      </w:r>
      <w:r>
        <w:rPr>
          <w:rFonts w:ascii="宋体"/>
        </w:rPr>
        <w:t>b</w:t>
      </w:r>
      <w:r>
        <w:rPr>
          <w:rFonts w:ascii="宋体" w:hint="eastAsia"/>
        </w:rPr>
        <w:t>米</w:t>
      </w:r>
      <w:r>
        <w:rPr>
          <w:rFonts w:ascii="宋体"/>
        </w:rPr>
        <w:t>(b</w:t>
      </w:r>
      <w:r>
        <w:rPr>
          <w:rFonts w:ascii="宋体" w:hint="eastAsia"/>
        </w:rPr>
        <w:t>为行距，单位</w:t>
      </w:r>
      <w:r>
        <w:rPr>
          <w:rFonts w:ascii="宋体"/>
        </w:rPr>
        <w:t>m</w:t>
      </w:r>
      <w:r>
        <w:rPr>
          <w:rFonts w:ascii="宋体" w:hint="eastAsia"/>
        </w:rPr>
        <w:t>)内根茬的株数，计算平均值</w:t>
      </w:r>
      <w:r w:rsidR="00081F70">
        <w:rPr>
          <w:rFonts w:ascii="宋体" w:hint="eastAsia"/>
        </w:rPr>
        <w:t>，</w:t>
      </w:r>
      <w:r>
        <w:rPr>
          <w:rFonts w:ascii="宋体" w:hint="eastAsia"/>
        </w:rPr>
        <w:t>表示单位平方米的根茬密度。</w:t>
      </w:r>
    </w:p>
    <w:p w:rsidR="00913D97" w:rsidRDefault="00913D97" w:rsidP="007C6639">
      <w:pPr>
        <w:snapToGrid w:val="0"/>
        <w:spacing w:line="360" w:lineRule="exact"/>
        <w:rPr>
          <w:rFonts w:ascii="宋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黑体" w:eastAsia="黑体" w:hint="eastAsia"/>
          </w:rPr>
          <w:t>7.1.</w:t>
        </w:r>
        <w:r w:rsidR="00F718B3">
          <w:rPr>
            <w:rFonts w:ascii="黑体" w:eastAsia="黑体" w:hint="eastAsia"/>
          </w:rPr>
          <w:t>2</w:t>
        </w:r>
      </w:smartTag>
      <w:r>
        <w:rPr>
          <w:rFonts w:ascii="黑体" w:eastAsia="黑体" w:hint="eastAsia"/>
        </w:rPr>
        <w:t>.</w:t>
      </w:r>
      <w:r w:rsidR="00F718B3">
        <w:rPr>
          <w:rFonts w:ascii="黑体" w:eastAsia="黑体" w:hint="eastAsia"/>
        </w:rPr>
        <w:t>5</w:t>
      </w:r>
      <w:r w:rsidR="007F1FB6">
        <w:rPr>
          <w:rFonts w:ascii="黑体" w:eastAsia="黑体" w:hint="eastAsia"/>
        </w:rPr>
        <w:t xml:space="preserve"> </w:t>
      </w:r>
      <w:r>
        <w:rPr>
          <w:rFonts w:ascii="宋体" w:hint="eastAsia"/>
        </w:rPr>
        <w:t>根茬高度</w:t>
      </w:r>
      <w:r w:rsidR="00766BA7">
        <w:rPr>
          <w:rFonts w:ascii="宋体" w:hint="eastAsia"/>
        </w:rPr>
        <w:t>测定，</w:t>
      </w:r>
      <w:r w:rsidR="00EA67E1" w:rsidRPr="00C63695">
        <w:rPr>
          <w:rFonts w:hAnsi="宋体" w:hint="eastAsia"/>
          <w:szCs w:val="21"/>
        </w:rPr>
        <w:t>在试验地内用五点法确定取样点位</w:t>
      </w:r>
      <w:r w:rsidR="00EA67E1">
        <w:rPr>
          <w:rFonts w:ascii="宋体" w:hint="eastAsia"/>
        </w:rPr>
        <w:t>，</w:t>
      </w:r>
      <w:r>
        <w:rPr>
          <w:rFonts w:ascii="宋体" w:hint="eastAsia"/>
        </w:rPr>
        <w:t>，每点测</w:t>
      </w:r>
      <w:r w:rsidR="004466EE">
        <w:rPr>
          <w:rFonts w:ascii="宋体" w:hint="eastAsia"/>
        </w:rPr>
        <w:t>10</w:t>
      </w:r>
      <w:r>
        <w:rPr>
          <w:rFonts w:ascii="宋体" w:hint="eastAsia"/>
        </w:rPr>
        <w:t>株（丛），测定根茬最高点（芒长除外）至地面的距离，计算平均值。</w:t>
      </w:r>
    </w:p>
    <w:p w:rsidR="007D779E" w:rsidRPr="00675931" w:rsidRDefault="00913D97" w:rsidP="007C6639">
      <w:pPr>
        <w:snapToGrid w:val="0"/>
        <w:spacing w:line="360" w:lineRule="exact"/>
        <w:rPr>
          <w:rFonts w:ascii="宋体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ascii="黑体" w:eastAsia="黑体" w:hint="eastAsia"/>
          </w:rPr>
          <w:t>7.1.</w:t>
        </w:r>
        <w:r w:rsidR="00F718B3">
          <w:rPr>
            <w:rFonts w:ascii="黑体" w:eastAsia="黑体" w:hint="eastAsia"/>
          </w:rPr>
          <w:t>2</w:t>
        </w:r>
      </w:smartTag>
      <w:r>
        <w:rPr>
          <w:rFonts w:ascii="黑体" w:eastAsia="黑体" w:hint="eastAsia"/>
        </w:rPr>
        <w:t>.</w:t>
      </w:r>
      <w:r w:rsidR="00F718B3">
        <w:rPr>
          <w:rFonts w:ascii="黑体" w:eastAsia="黑体" w:hint="eastAsia"/>
        </w:rPr>
        <w:t>6</w:t>
      </w:r>
      <w:r w:rsidR="007F1FB6">
        <w:rPr>
          <w:rFonts w:ascii="黑体" w:eastAsia="黑体" w:hint="eastAsia"/>
        </w:rPr>
        <w:t xml:space="preserve"> </w:t>
      </w:r>
      <w:r w:rsidR="00766BA7">
        <w:rPr>
          <w:rFonts w:ascii="宋体" w:hint="eastAsia"/>
        </w:rPr>
        <w:t>根茬含水率测定，</w:t>
      </w:r>
      <w:r>
        <w:rPr>
          <w:rFonts w:ascii="宋体" w:hint="eastAsia"/>
        </w:rPr>
        <w:t>取样点与根茬高度的测点相对应，取地表上根茬，每点取样不少于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g"/>
        </w:smartTagPr>
        <w:r>
          <w:rPr>
            <w:rFonts w:ascii="宋体" w:hint="eastAsia"/>
          </w:rPr>
          <w:t>50g</w:t>
        </w:r>
      </w:smartTag>
      <w:r>
        <w:rPr>
          <w:rFonts w:ascii="宋体" w:hint="eastAsia"/>
        </w:rPr>
        <w:t>，称湿重，烘干后称干重，</w:t>
      </w:r>
      <w:r w:rsidR="00616DA4" w:rsidRPr="00675931">
        <w:rPr>
          <w:rFonts w:ascii="宋体" w:hint="eastAsia"/>
        </w:rPr>
        <w:t>根据公式（2）</w:t>
      </w:r>
      <w:r w:rsidRPr="00675931">
        <w:rPr>
          <w:rFonts w:ascii="宋体" w:hint="eastAsia"/>
        </w:rPr>
        <w:t>求出根茬</w:t>
      </w:r>
      <w:r w:rsidR="007944CF" w:rsidRPr="00675931">
        <w:rPr>
          <w:rFonts w:ascii="宋体" w:hint="eastAsia"/>
        </w:rPr>
        <w:t>绝对</w:t>
      </w:r>
      <w:r w:rsidRPr="00675931">
        <w:rPr>
          <w:rFonts w:ascii="宋体" w:hint="eastAsia"/>
        </w:rPr>
        <w:t>含水率。</w:t>
      </w:r>
    </w:p>
    <w:p w:rsidR="00913D97" w:rsidRDefault="00675931" w:rsidP="007D779E">
      <w:pPr>
        <w:ind w:firstLineChars="1100" w:firstLine="2310"/>
        <w:jc w:val="right"/>
      </w:pPr>
      <w:r w:rsidRPr="003A3797">
        <w:rPr>
          <w:position w:val="-32"/>
        </w:rPr>
        <w:object w:dxaOrig="2500" w:dyaOrig="740">
          <v:shape id="_x0000_i1026" type="#_x0000_t75" style="width:125.1pt;height:31.5pt" o:ole="">
            <v:imagedata r:id="rId20" o:title=""/>
          </v:shape>
          <o:OLEObject Type="Embed" ProgID="Equation.3" ShapeID="_x0000_i1026" DrawAspect="Content" ObjectID="_1649768692" r:id="rId21"/>
        </w:object>
      </w:r>
      <w:r w:rsidR="007D779E">
        <w:t>………………</w:t>
      </w:r>
      <w:r w:rsidR="007D779E">
        <w:rPr>
          <w:rFonts w:hint="eastAsia"/>
        </w:rPr>
        <w:t>.</w:t>
      </w:r>
      <w:r w:rsidR="007D779E">
        <w:t>…………………</w:t>
      </w:r>
      <w:r w:rsidR="007D779E">
        <w:rPr>
          <w:rFonts w:hint="eastAsia"/>
        </w:rPr>
        <w:t>..</w:t>
      </w:r>
      <w:r w:rsidR="007D779E">
        <w:rPr>
          <w:rFonts w:hint="eastAsia"/>
        </w:rPr>
        <w:t>（</w:t>
      </w:r>
      <w:r w:rsidR="007D779E">
        <w:rPr>
          <w:rFonts w:hint="eastAsia"/>
        </w:rPr>
        <w:t>2</w:t>
      </w:r>
      <w:r w:rsidR="007D779E">
        <w:rPr>
          <w:rFonts w:hint="eastAsia"/>
        </w:rPr>
        <w:t>）</w:t>
      </w:r>
    </w:p>
    <w:p w:rsidR="007C761E" w:rsidRDefault="007C761E" w:rsidP="007C761E">
      <w:pPr>
        <w:adjustRightInd w:val="0"/>
        <w:snapToGrid w:val="0"/>
        <w:spacing w:line="340" w:lineRule="exact"/>
        <w:ind w:leftChars="200" w:left="420" w:firstLineChars="50" w:firstLine="105"/>
      </w:pPr>
      <w:r>
        <w:rPr>
          <w:rFonts w:hint="eastAsia"/>
        </w:rPr>
        <w:t>式中：</w:t>
      </w:r>
    </w:p>
    <w:p w:rsidR="007C761E" w:rsidRDefault="007C761E" w:rsidP="007C761E">
      <w:pPr>
        <w:adjustRightInd w:val="0"/>
        <w:snapToGrid w:val="0"/>
        <w:spacing w:line="340" w:lineRule="exact"/>
        <w:ind w:leftChars="200" w:left="420" w:firstLineChars="50" w:firstLine="105"/>
      </w:pPr>
      <w:r w:rsidRPr="00551CB0">
        <w:rPr>
          <w:rFonts w:hint="eastAsia"/>
          <w:i/>
        </w:rPr>
        <w:t>H</w:t>
      </w:r>
      <w:r>
        <w:rPr>
          <w:rFonts w:hint="eastAsia"/>
          <w:vertAlign w:val="subscript"/>
        </w:rPr>
        <w:t>g</w:t>
      </w:r>
      <w:r w:rsidR="00766BA7">
        <w:rPr>
          <w:rFonts w:hint="eastAsia"/>
        </w:rPr>
        <w:t>—根茬含水率</w:t>
      </w:r>
      <w:r>
        <w:rPr>
          <w:rFonts w:hint="eastAsia"/>
        </w:rPr>
        <w:t>；</w:t>
      </w:r>
      <w:r>
        <w:rPr>
          <w:rFonts w:hint="eastAsia"/>
        </w:rPr>
        <w:t xml:space="preserve"> </w:t>
      </w:r>
    </w:p>
    <w:p w:rsidR="007C761E" w:rsidRDefault="007C761E" w:rsidP="007C761E">
      <w:pPr>
        <w:adjustRightInd w:val="0"/>
        <w:snapToGrid w:val="0"/>
        <w:spacing w:line="340" w:lineRule="exact"/>
        <w:ind w:leftChars="200" w:left="420" w:firstLineChars="50" w:firstLine="105"/>
      </w:pPr>
      <w:r w:rsidRPr="00551CB0">
        <w:rPr>
          <w:rFonts w:hint="eastAsia"/>
          <w:i/>
        </w:rPr>
        <w:t>M</w:t>
      </w:r>
      <w:r>
        <w:rPr>
          <w:rFonts w:hint="eastAsia"/>
          <w:vertAlign w:val="subscript"/>
        </w:rPr>
        <w:t>gs</w:t>
      </w:r>
      <w:r>
        <w:rPr>
          <w:rFonts w:hint="eastAsia"/>
        </w:rPr>
        <w:t>—湿根茬的质量，单位为克（</w:t>
      </w:r>
      <w:r>
        <w:rPr>
          <w:rFonts w:hint="eastAsia"/>
        </w:rPr>
        <w:t>g</w:t>
      </w:r>
      <w:r>
        <w:rPr>
          <w:rFonts w:hint="eastAsia"/>
        </w:rPr>
        <w:t>）</w:t>
      </w:r>
      <w:r>
        <w:rPr>
          <w:rFonts w:hint="eastAsia"/>
        </w:rPr>
        <w:t>;</w:t>
      </w:r>
    </w:p>
    <w:p w:rsidR="007C761E" w:rsidRPr="00551CB0" w:rsidRDefault="007C761E" w:rsidP="007C761E">
      <w:pPr>
        <w:adjustRightInd w:val="0"/>
        <w:snapToGrid w:val="0"/>
        <w:spacing w:line="340" w:lineRule="exact"/>
        <w:ind w:leftChars="200" w:left="420" w:firstLineChars="50" w:firstLine="105"/>
      </w:pPr>
      <w:r w:rsidRPr="00551CB0">
        <w:rPr>
          <w:rFonts w:hint="eastAsia"/>
          <w:i/>
        </w:rPr>
        <w:t>M</w:t>
      </w:r>
      <w:r>
        <w:rPr>
          <w:rFonts w:hint="eastAsia"/>
          <w:vertAlign w:val="subscript"/>
        </w:rPr>
        <w:t>gg</w:t>
      </w:r>
      <w:r>
        <w:rPr>
          <w:rFonts w:hint="eastAsia"/>
        </w:rPr>
        <w:t>—干根茬的质量，单位为克（</w:t>
      </w:r>
      <w:r>
        <w:rPr>
          <w:rFonts w:hint="eastAsia"/>
        </w:rPr>
        <w:t>g</w:t>
      </w:r>
      <w:r>
        <w:rPr>
          <w:rFonts w:hint="eastAsia"/>
        </w:rPr>
        <w:t>）。</w:t>
      </w:r>
    </w:p>
    <w:p w:rsidR="00F718B3" w:rsidRPr="00F718B3" w:rsidRDefault="00D77C13" w:rsidP="007C6639">
      <w:pPr>
        <w:adjustRightInd w:val="0"/>
        <w:snapToGrid w:val="0"/>
        <w:spacing w:line="360" w:lineRule="exact"/>
        <w:rPr>
          <w:rFonts w:ascii="宋体"/>
          <w:b/>
          <w:color w:val="000000"/>
        </w:rPr>
      </w:pPr>
      <w:r>
        <w:rPr>
          <w:rFonts w:ascii="黑体" w:eastAsia="黑体"/>
          <w:b/>
          <w:noProof/>
          <w:color w:val="000000"/>
        </w:rPr>
        <w:pict>
          <v:shape id="_x0000_s1050" type="#_x0000_t75" style="position:absolute;left:0;text-align:left;margin-left:0;margin-top:0;width:9pt;height:17pt;z-index:251657216" o:allowincell="f">
            <v:imagedata r:id="rId22" o:title=""/>
            <w10:wrap type="topAndBottom"/>
          </v:shape>
          <o:OLEObject Type="Embed" ProgID="Equation.3" ShapeID="_x0000_s1050" DrawAspect="Content" ObjectID="_1649768706" r:id="rId23"/>
        </w:pic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F718B3" w:rsidRPr="00F718B3">
          <w:rPr>
            <w:rFonts w:ascii="宋体" w:hint="eastAsia"/>
            <w:b/>
            <w:color w:val="000000"/>
          </w:rPr>
          <w:t>7.1.3</w:t>
        </w:r>
      </w:smartTag>
      <w:r w:rsidR="00F718B3" w:rsidRPr="00F718B3">
        <w:rPr>
          <w:rFonts w:ascii="宋体" w:hint="eastAsia"/>
          <w:b/>
          <w:color w:val="000000"/>
        </w:rPr>
        <w:t>检测</w:t>
      </w:r>
      <w:r w:rsidR="00A54E71">
        <w:rPr>
          <w:rFonts w:ascii="宋体" w:hint="eastAsia"/>
          <w:b/>
          <w:color w:val="000000"/>
        </w:rPr>
        <w:t>仪器</w:t>
      </w:r>
      <w:r w:rsidR="00F718B3" w:rsidRPr="00F718B3">
        <w:rPr>
          <w:rFonts w:ascii="宋体" w:hint="eastAsia"/>
          <w:b/>
          <w:color w:val="000000"/>
        </w:rPr>
        <w:t>设备</w:t>
      </w:r>
    </w:p>
    <w:p w:rsidR="00811B03" w:rsidRPr="00F718B3" w:rsidRDefault="00811B03" w:rsidP="007C6639">
      <w:pPr>
        <w:adjustRightInd w:val="0"/>
        <w:snapToGrid w:val="0"/>
        <w:spacing w:line="360" w:lineRule="exact"/>
        <w:ind w:firstLineChars="200" w:firstLine="420"/>
        <w:rPr>
          <w:rFonts w:ascii="宋体"/>
          <w:color w:val="000000"/>
        </w:rPr>
      </w:pPr>
      <w:r w:rsidRPr="00F718B3">
        <w:rPr>
          <w:rFonts w:ascii="宋体" w:hint="eastAsia"/>
          <w:color w:val="000000"/>
        </w:rPr>
        <w:t>所用测定仪器、设备</w:t>
      </w:r>
      <w:r w:rsidR="00F718B3">
        <w:rPr>
          <w:rFonts w:ascii="宋体" w:hint="eastAsia"/>
          <w:color w:val="000000"/>
        </w:rPr>
        <w:t>应经检测校准，并</w:t>
      </w:r>
      <w:r w:rsidRPr="00F718B3">
        <w:rPr>
          <w:rFonts w:ascii="宋体" w:hint="eastAsia"/>
          <w:color w:val="000000"/>
        </w:rPr>
        <w:t>在检定有效期内。</w:t>
      </w:r>
    </w:p>
    <w:p w:rsidR="00913D97" w:rsidRPr="00F718B3" w:rsidRDefault="00811B03" w:rsidP="007C6639">
      <w:pPr>
        <w:adjustRightInd w:val="0"/>
        <w:snapToGrid w:val="0"/>
        <w:spacing w:line="360" w:lineRule="exact"/>
        <w:rPr>
          <w:rFonts w:ascii="黑体" w:eastAsia="黑体"/>
          <w:b/>
        </w:rPr>
      </w:pPr>
      <w:r w:rsidRPr="00F718B3">
        <w:rPr>
          <w:rFonts w:ascii="黑体" w:eastAsia="黑体" w:hint="eastAsia"/>
          <w:b/>
        </w:rPr>
        <w:t xml:space="preserve">7.2  </w:t>
      </w:r>
      <w:r w:rsidRPr="00F718B3">
        <w:rPr>
          <w:rFonts w:ascii="宋体" w:hint="eastAsia"/>
          <w:b/>
        </w:rPr>
        <w:t>作业性能测定</w:t>
      </w:r>
    </w:p>
    <w:p w:rsidR="003D5477" w:rsidRPr="003D5477" w:rsidRDefault="00913D97" w:rsidP="007C6639">
      <w:pPr>
        <w:adjustRightInd w:val="0"/>
        <w:snapToGrid w:val="0"/>
        <w:spacing w:line="360" w:lineRule="exact"/>
        <w:rPr>
          <w:rFonts w:ascii="宋体"/>
          <w:b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D5477">
          <w:rPr>
            <w:rFonts w:ascii="黑体" w:eastAsia="黑体" w:hint="eastAsia"/>
            <w:b/>
          </w:rPr>
          <w:t>7.2.1</w:t>
        </w:r>
      </w:smartTag>
      <w:r w:rsidR="007F1FB6" w:rsidRPr="003D5477">
        <w:rPr>
          <w:rFonts w:ascii="黑体" w:eastAsia="黑体" w:hint="eastAsia"/>
          <w:b/>
        </w:rPr>
        <w:t xml:space="preserve"> </w:t>
      </w:r>
      <w:r w:rsidRPr="003D5477">
        <w:rPr>
          <w:rFonts w:ascii="宋体" w:hint="eastAsia"/>
          <w:b/>
        </w:rPr>
        <w:t>试验工况</w:t>
      </w:r>
    </w:p>
    <w:p w:rsidR="00913D97" w:rsidRDefault="00913D97" w:rsidP="007C6639">
      <w:pPr>
        <w:adjustRightInd w:val="0"/>
        <w:snapToGrid w:val="0"/>
        <w:spacing w:line="360" w:lineRule="exact"/>
        <w:ind w:firstLineChars="200" w:firstLine="420"/>
        <w:rPr>
          <w:rFonts w:ascii="宋体"/>
        </w:rPr>
      </w:pPr>
      <w:r>
        <w:rPr>
          <w:rFonts w:ascii="宋体" w:hint="eastAsia"/>
        </w:rPr>
        <w:t>试验机组应按使用说明书要求的最低前进速度，设计前进速度，最大前进速度</w:t>
      </w:r>
      <w:r w:rsidR="00774F87">
        <w:rPr>
          <w:rFonts w:ascii="宋体" w:hint="eastAsia"/>
        </w:rPr>
        <w:t>，</w:t>
      </w:r>
      <w:r w:rsidR="007944CF">
        <w:rPr>
          <w:rFonts w:ascii="宋体" w:hint="eastAsia"/>
        </w:rPr>
        <w:t>应</w:t>
      </w:r>
      <w:r>
        <w:rPr>
          <w:rFonts w:ascii="宋体" w:hint="eastAsia"/>
        </w:rPr>
        <w:t>满幅作业。每一前进速度为</w:t>
      </w:r>
      <w:r w:rsidR="00C17888">
        <w:rPr>
          <w:rFonts w:ascii="宋体" w:hint="eastAsia"/>
        </w:rPr>
        <w:t>一</w:t>
      </w:r>
      <w:r>
        <w:rPr>
          <w:rFonts w:ascii="宋体" w:hint="eastAsia"/>
        </w:rPr>
        <w:t>个试验工况，共</w:t>
      </w:r>
      <w:r w:rsidR="00C17888">
        <w:rPr>
          <w:rFonts w:ascii="宋体" w:hint="eastAsia"/>
        </w:rPr>
        <w:t>三</w:t>
      </w:r>
      <w:r>
        <w:rPr>
          <w:rFonts w:ascii="宋体" w:hint="eastAsia"/>
        </w:rPr>
        <w:t>个试验工况</w:t>
      </w:r>
      <w:r w:rsidR="00774F87">
        <w:rPr>
          <w:rFonts w:ascii="宋体" w:hint="eastAsia"/>
        </w:rPr>
        <w:t>，</w:t>
      </w:r>
      <w:r>
        <w:rPr>
          <w:rFonts w:ascii="宋体" w:hint="eastAsia"/>
        </w:rPr>
        <w:t>每个工况测定</w:t>
      </w:r>
      <w:r w:rsidR="004466EE">
        <w:rPr>
          <w:rFonts w:ascii="宋体" w:hint="eastAsia"/>
        </w:rPr>
        <w:t>2</w:t>
      </w:r>
      <w:r>
        <w:rPr>
          <w:rFonts w:ascii="宋体" w:hint="eastAsia"/>
        </w:rPr>
        <w:t>个行程</w:t>
      </w:r>
      <w:r w:rsidR="00774F87">
        <w:rPr>
          <w:rFonts w:ascii="宋体" w:hint="eastAsia"/>
        </w:rPr>
        <w:t>（往返）</w:t>
      </w:r>
      <w:r>
        <w:rPr>
          <w:rFonts w:ascii="宋体" w:hint="eastAsia"/>
        </w:rPr>
        <w:t>。</w:t>
      </w:r>
    </w:p>
    <w:p w:rsidR="003D5477" w:rsidRPr="003D5477" w:rsidRDefault="00913D97" w:rsidP="007C6639">
      <w:pPr>
        <w:adjustRightInd w:val="0"/>
        <w:snapToGrid w:val="0"/>
        <w:spacing w:line="360" w:lineRule="exact"/>
        <w:rPr>
          <w:rFonts w:ascii="宋体"/>
          <w:b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3D5477">
          <w:rPr>
            <w:rFonts w:ascii="黑体" w:eastAsia="黑体" w:hint="eastAsia"/>
            <w:b/>
          </w:rPr>
          <w:t>7.2.2</w:t>
        </w:r>
      </w:smartTag>
      <w:r w:rsidR="007F1FB6" w:rsidRPr="003D5477">
        <w:rPr>
          <w:rFonts w:ascii="黑体" w:eastAsia="黑体" w:hint="eastAsia"/>
          <w:b/>
        </w:rPr>
        <w:t xml:space="preserve"> </w:t>
      </w:r>
      <w:r w:rsidRPr="003D5477">
        <w:rPr>
          <w:rFonts w:ascii="宋体" w:hint="eastAsia"/>
          <w:b/>
        </w:rPr>
        <w:t>灭茬深度</w:t>
      </w:r>
    </w:p>
    <w:p w:rsidR="00913D97" w:rsidRDefault="00913D97" w:rsidP="007C6639">
      <w:pPr>
        <w:adjustRightInd w:val="0"/>
        <w:snapToGrid w:val="0"/>
        <w:spacing w:line="360" w:lineRule="exact"/>
        <w:ind w:firstLineChars="200" w:firstLine="420"/>
        <w:rPr>
          <w:rFonts w:ascii="宋体"/>
        </w:rPr>
      </w:pPr>
      <w:r>
        <w:rPr>
          <w:rFonts w:ascii="宋体" w:hint="eastAsia"/>
        </w:rPr>
        <w:t>用深度仪或深度尺测定。测定时沿机组前进方向在测区范围内，每隔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"/>
        </w:smartTagPr>
        <w:r>
          <w:rPr>
            <w:rFonts w:ascii="宋体" w:hint="eastAsia"/>
          </w:rPr>
          <w:t>2</w:t>
        </w:r>
        <w:r>
          <w:rPr>
            <w:rFonts w:ascii="宋体"/>
          </w:rPr>
          <w:t>m</w:t>
        </w:r>
      </w:smartTag>
      <w:r>
        <w:rPr>
          <w:rFonts w:ascii="宋体" w:hint="eastAsia"/>
        </w:rPr>
        <w:t>测定</w:t>
      </w:r>
      <w:r w:rsidR="004466EE">
        <w:rPr>
          <w:rFonts w:ascii="宋体" w:hint="eastAsia"/>
        </w:rPr>
        <w:t>1</w:t>
      </w:r>
      <w:r>
        <w:rPr>
          <w:rFonts w:ascii="宋体" w:hint="eastAsia"/>
        </w:rPr>
        <w:t>点，每行程左、右各测10点。垄作时，以垄顶线为基准。计算其平均值。</w:t>
      </w:r>
    </w:p>
    <w:p w:rsidR="00913D97" w:rsidRDefault="003D5477" w:rsidP="007C6639">
      <w:pPr>
        <w:adjustRightInd w:val="0"/>
        <w:snapToGrid w:val="0"/>
        <w:spacing w:line="360" w:lineRule="exact"/>
        <w:ind w:firstLineChars="200" w:firstLine="420"/>
        <w:rPr>
          <w:noProof/>
        </w:rPr>
      </w:pPr>
      <w:r>
        <w:rPr>
          <w:rFonts w:ascii="宋体" w:hint="eastAsia"/>
        </w:rPr>
        <w:lastRenderedPageBreak/>
        <w:t>a)</w:t>
      </w:r>
      <w:r w:rsidR="00913D97">
        <w:rPr>
          <w:rFonts w:ascii="宋体"/>
        </w:rPr>
        <w:t xml:space="preserve">  </w:t>
      </w:r>
      <w:r w:rsidR="00913D97">
        <w:rPr>
          <w:rFonts w:hint="eastAsia"/>
        </w:rPr>
        <w:t>行程值按</w:t>
      </w:r>
      <w:r w:rsidR="00297E5A">
        <w:rPr>
          <w:rFonts w:hint="eastAsia"/>
        </w:rPr>
        <w:t>公</w:t>
      </w:r>
      <w:r>
        <w:rPr>
          <w:rFonts w:hint="eastAsia"/>
        </w:rPr>
        <w:t>式</w:t>
      </w:r>
      <w:r w:rsidR="00297E5A">
        <w:rPr>
          <w:rFonts w:hint="eastAsia"/>
        </w:rPr>
        <w:t>（</w:t>
      </w:r>
      <w:r w:rsidRPr="003D5477">
        <w:rPr>
          <w:rFonts w:ascii="宋体" w:hAnsi="宋体" w:hint="eastAsia"/>
        </w:rPr>
        <w:t>3</w:t>
      </w:r>
      <w:r w:rsidR="00297E5A">
        <w:rPr>
          <w:rFonts w:ascii="宋体" w:hAnsi="宋体" w:hint="eastAsia"/>
        </w:rPr>
        <w:t>）</w:t>
      </w:r>
      <w:r>
        <w:rPr>
          <w:rFonts w:ascii="宋体" w:hAnsi="宋体" w:hint="eastAsia"/>
        </w:rPr>
        <w:t>～</w:t>
      </w:r>
      <w:r w:rsidR="00297E5A">
        <w:rPr>
          <w:rFonts w:hint="eastAsia"/>
        </w:rPr>
        <w:t>公</w:t>
      </w:r>
      <w:r>
        <w:rPr>
          <w:rFonts w:ascii="宋体" w:hAnsi="宋体" w:hint="eastAsia"/>
        </w:rPr>
        <w:t>式</w:t>
      </w:r>
      <w:r w:rsidR="00297E5A">
        <w:rPr>
          <w:rFonts w:ascii="宋体" w:hAnsi="宋体" w:hint="eastAsia"/>
        </w:rPr>
        <w:t>（</w:t>
      </w:r>
      <w:r>
        <w:rPr>
          <w:rFonts w:ascii="宋体" w:hAnsi="宋体" w:hint="eastAsia"/>
        </w:rPr>
        <w:t>6</w:t>
      </w:r>
      <w:r w:rsidR="00297E5A">
        <w:rPr>
          <w:rFonts w:ascii="宋体" w:hAnsi="宋体" w:hint="eastAsia"/>
        </w:rPr>
        <w:t>）</w:t>
      </w:r>
      <w:r w:rsidR="00913D97">
        <w:rPr>
          <w:rFonts w:hint="eastAsia"/>
        </w:rPr>
        <w:t>计算：</w:t>
      </w:r>
      <w:r w:rsidR="00913D97">
        <w:rPr>
          <w:noProof/>
        </w:rPr>
        <w:t xml:space="preserve">  </w:t>
      </w:r>
    </w:p>
    <w:p w:rsidR="00913D97" w:rsidRDefault="00913D97" w:rsidP="00337315">
      <w:pPr>
        <w:wordWrap w:val="0"/>
        <w:ind w:rightChars="56" w:right="118" w:firstLineChars="85" w:firstLine="178"/>
        <w:jc w:val="right"/>
        <w:rPr>
          <w:noProof/>
        </w:rPr>
      </w:pPr>
      <w:r>
        <w:rPr>
          <w:noProof/>
        </w:rPr>
        <w:t xml:space="preserve">             </w:t>
      </w:r>
      <w:r>
        <w:rPr>
          <w:rFonts w:hint="eastAsia"/>
          <w:noProof/>
        </w:rPr>
        <w:t xml:space="preserve">    </w:t>
      </w:r>
      <w:r w:rsidR="00337315">
        <w:rPr>
          <w:rFonts w:hint="eastAsia"/>
          <w:noProof/>
        </w:rPr>
        <w:t xml:space="preserve">          </w:t>
      </w:r>
      <w:r>
        <w:rPr>
          <w:rFonts w:hint="eastAsia"/>
          <w:noProof/>
        </w:rPr>
        <w:t xml:space="preserve"> </w:t>
      </w:r>
      <w:r w:rsidR="00337315">
        <w:rPr>
          <w:rFonts w:hint="eastAsia"/>
          <w:noProof/>
        </w:rPr>
        <w:t xml:space="preserve">    </w:t>
      </w:r>
      <w:r w:rsidR="00ED15D0" w:rsidRPr="00447CF8">
        <w:rPr>
          <w:noProof/>
          <w:position w:val="-32"/>
        </w:rPr>
        <w:object w:dxaOrig="1120" w:dyaOrig="1080">
          <v:shape id="_x0000_i1027" type="#_x0000_t75" style="width:56.1pt;height:54pt" o:ole="" fillcolor="window">
            <v:imagedata r:id="rId24" o:title=""/>
          </v:shape>
          <o:OLEObject Type="Embed" ProgID="Equation.3" ShapeID="_x0000_i1027" DrawAspect="Content" ObjectID="_1649768693" r:id="rId25"/>
        </w:object>
      </w:r>
      <w:r w:rsidR="00447CF8">
        <w:rPr>
          <w:noProof/>
        </w:rPr>
        <w:t>…………</w:t>
      </w:r>
      <w:r w:rsidR="00447CF8">
        <w:rPr>
          <w:rFonts w:hint="eastAsia"/>
          <w:noProof/>
        </w:rPr>
        <w:t>..</w:t>
      </w:r>
      <w:r w:rsidR="00447CF8">
        <w:rPr>
          <w:noProof/>
        </w:rPr>
        <w:t>…</w:t>
      </w:r>
      <w:r w:rsidR="0096298B">
        <w:rPr>
          <w:noProof/>
        </w:rPr>
        <w:t>…</w:t>
      </w:r>
      <w:r w:rsidR="00447CF8">
        <w:rPr>
          <w:noProof/>
        </w:rPr>
        <w:t>…</w:t>
      </w:r>
      <w:r w:rsidR="00337315">
        <w:rPr>
          <w:noProof/>
        </w:rPr>
        <w:t>…</w:t>
      </w:r>
      <w:r w:rsidR="00337315">
        <w:rPr>
          <w:rFonts w:hint="eastAsia"/>
          <w:noProof/>
        </w:rPr>
        <w:t>.</w:t>
      </w:r>
      <w:r w:rsidR="00675931">
        <w:rPr>
          <w:noProof/>
        </w:rPr>
        <w:t>………</w:t>
      </w:r>
      <w:r w:rsidR="00675931">
        <w:rPr>
          <w:rFonts w:hint="eastAsia"/>
          <w:noProof/>
        </w:rPr>
        <w:t>..</w:t>
      </w:r>
      <w:r w:rsidR="00447CF8">
        <w:rPr>
          <w:noProof/>
        </w:rPr>
        <w:t>………</w:t>
      </w:r>
      <w:r w:rsidR="00447CF8">
        <w:rPr>
          <w:rFonts w:hint="eastAsia"/>
          <w:noProof/>
        </w:rPr>
        <w:t>..</w:t>
      </w:r>
      <w:r w:rsidR="00447CF8">
        <w:rPr>
          <w:noProof/>
        </w:rPr>
        <w:t>………</w:t>
      </w:r>
      <w:r w:rsidR="00447CF8">
        <w:rPr>
          <w:rFonts w:hint="eastAsia"/>
          <w:noProof/>
        </w:rPr>
        <w:t>..</w:t>
      </w:r>
      <w:r w:rsidR="00447CF8">
        <w:rPr>
          <w:rFonts w:hint="eastAsia"/>
          <w:noProof/>
        </w:rPr>
        <w:t>（</w:t>
      </w:r>
      <w:r w:rsidR="00447CF8">
        <w:rPr>
          <w:rFonts w:hint="eastAsia"/>
          <w:noProof/>
        </w:rPr>
        <w:t>3</w:t>
      </w:r>
      <w:r w:rsidR="00447CF8">
        <w:rPr>
          <w:rFonts w:hint="eastAsia"/>
          <w:noProof/>
        </w:rPr>
        <w:t>）</w:t>
      </w:r>
    </w:p>
    <w:p w:rsidR="00913D97" w:rsidRDefault="00913D97" w:rsidP="00675931">
      <w:pPr>
        <w:jc w:val="right"/>
        <w:rPr>
          <w:noProof/>
        </w:rPr>
      </w:pPr>
      <w:r>
        <w:rPr>
          <w:rFonts w:hint="eastAsia"/>
          <w:noProof/>
        </w:rPr>
        <w:t xml:space="preserve">                  </w:t>
      </w:r>
      <w:r w:rsidR="00447CF8">
        <w:rPr>
          <w:rFonts w:hint="eastAsia"/>
          <w:noProof/>
        </w:rPr>
        <w:t xml:space="preserve">   </w:t>
      </w:r>
      <w:r w:rsidR="0096298B" w:rsidRPr="00447CF8">
        <w:rPr>
          <w:noProof/>
          <w:position w:val="-34"/>
        </w:rPr>
        <w:object w:dxaOrig="2020" w:dyaOrig="1140">
          <v:shape id="_x0000_i1028" type="#_x0000_t75" style="width:96.3pt;height:54.3pt" o:ole="" fillcolor="window">
            <v:imagedata r:id="rId26" o:title=""/>
          </v:shape>
          <o:OLEObject Type="Embed" ProgID="Equation.3" ShapeID="_x0000_i1028" DrawAspect="Content" ObjectID="_1649768694" r:id="rId27"/>
        </w:object>
      </w:r>
      <w:r w:rsidR="00447CF8">
        <w:rPr>
          <w:noProof/>
        </w:rPr>
        <w:t>…………</w:t>
      </w:r>
      <w:r w:rsidR="0096298B">
        <w:rPr>
          <w:noProof/>
        </w:rPr>
        <w:t>…</w:t>
      </w:r>
      <w:r w:rsidR="00675931">
        <w:rPr>
          <w:noProof/>
        </w:rPr>
        <w:t>………</w:t>
      </w:r>
      <w:r w:rsidR="0096298B">
        <w:rPr>
          <w:noProof/>
        </w:rPr>
        <w:t>…</w:t>
      </w:r>
      <w:r w:rsidR="0096298B">
        <w:rPr>
          <w:rFonts w:hint="eastAsia"/>
          <w:noProof/>
        </w:rPr>
        <w:t>.</w:t>
      </w:r>
      <w:r w:rsidR="00447CF8">
        <w:rPr>
          <w:noProof/>
        </w:rPr>
        <w:t>…………………</w:t>
      </w:r>
      <w:r w:rsidR="00447CF8">
        <w:rPr>
          <w:rFonts w:hint="eastAsia"/>
          <w:noProof/>
        </w:rPr>
        <w:t>..</w:t>
      </w:r>
      <w:r w:rsidR="00447CF8">
        <w:rPr>
          <w:rFonts w:hint="eastAsia"/>
          <w:noProof/>
        </w:rPr>
        <w:t>（</w:t>
      </w:r>
      <w:r w:rsidR="00447CF8">
        <w:rPr>
          <w:rFonts w:hint="eastAsia"/>
          <w:noProof/>
        </w:rPr>
        <w:t>4</w:t>
      </w:r>
      <w:r w:rsidR="00447CF8">
        <w:rPr>
          <w:rFonts w:hint="eastAsia"/>
          <w:noProof/>
        </w:rPr>
        <w:t>）</w:t>
      </w:r>
    </w:p>
    <w:p w:rsidR="00447CF8" w:rsidRDefault="00913D97" w:rsidP="00675931">
      <w:pPr>
        <w:jc w:val="right"/>
        <w:rPr>
          <w:noProof/>
        </w:rPr>
      </w:pPr>
      <w:r>
        <w:rPr>
          <w:noProof/>
        </w:rPr>
        <w:t xml:space="preserve">          </w:t>
      </w:r>
      <w:r>
        <w:rPr>
          <w:rFonts w:hint="eastAsia"/>
          <w:noProof/>
        </w:rPr>
        <w:t xml:space="preserve">    </w:t>
      </w:r>
      <w:r>
        <w:rPr>
          <w:noProof/>
        </w:rPr>
        <w:t xml:space="preserve">   </w:t>
      </w:r>
      <w:r w:rsidR="00447CF8">
        <w:rPr>
          <w:rFonts w:hint="eastAsia"/>
          <w:noProof/>
        </w:rPr>
        <w:t xml:space="preserve">     </w:t>
      </w:r>
      <w:r>
        <w:rPr>
          <w:rFonts w:hint="eastAsia"/>
          <w:noProof/>
        </w:rPr>
        <w:t xml:space="preserve"> </w:t>
      </w:r>
      <w:r w:rsidR="00447CF8" w:rsidRPr="00447CF8">
        <w:rPr>
          <w:noProof/>
          <w:position w:val="-32"/>
        </w:rPr>
        <w:object w:dxaOrig="1520" w:dyaOrig="720">
          <v:shape id="_x0000_i1029" type="#_x0000_t75" style="width:75.9pt;height:36pt" o:ole="" fillcolor="window">
            <v:imagedata r:id="rId28" o:title=""/>
          </v:shape>
          <o:OLEObject Type="Embed" ProgID="Equation.3" ShapeID="_x0000_i1029" DrawAspect="Content" ObjectID="_1649768695" r:id="rId29"/>
        </w:object>
      </w:r>
      <w:r w:rsidR="00447CF8">
        <w:rPr>
          <w:rFonts w:hint="eastAsia"/>
          <w:noProof/>
        </w:rPr>
        <w:t xml:space="preserve"> </w:t>
      </w:r>
      <w:r w:rsidR="00447CF8">
        <w:rPr>
          <w:noProof/>
        </w:rPr>
        <w:t>……………</w:t>
      </w:r>
      <w:r w:rsidR="00675931">
        <w:rPr>
          <w:noProof/>
        </w:rPr>
        <w:t>………</w:t>
      </w:r>
      <w:r w:rsidR="00447CF8">
        <w:rPr>
          <w:noProof/>
        </w:rPr>
        <w:t>………………………</w:t>
      </w:r>
      <w:r w:rsidR="00447CF8">
        <w:rPr>
          <w:rFonts w:hint="eastAsia"/>
          <w:noProof/>
        </w:rPr>
        <w:t>..</w:t>
      </w:r>
      <w:r w:rsidR="00447CF8">
        <w:rPr>
          <w:rFonts w:hint="eastAsia"/>
          <w:noProof/>
        </w:rPr>
        <w:t>（</w:t>
      </w:r>
      <w:r w:rsidR="00447CF8">
        <w:rPr>
          <w:rFonts w:hint="eastAsia"/>
          <w:noProof/>
        </w:rPr>
        <w:t>5</w:t>
      </w:r>
      <w:r w:rsidR="00447CF8">
        <w:rPr>
          <w:rFonts w:hint="eastAsia"/>
          <w:noProof/>
        </w:rPr>
        <w:t>）</w:t>
      </w:r>
    </w:p>
    <w:p w:rsidR="00913D97" w:rsidRDefault="00447CF8" w:rsidP="00675931">
      <w:pPr>
        <w:ind w:firstLineChars="1150" w:firstLine="2415"/>
        <w:jc w:val="right"/>
        <w:rPr>
          <w:noProof/>
        </w:rPr>
      </w:pPr>
      <w:r>
        <w:rPr>
          <w:rFonts w:hint="eastAsia"/>
          <w:noProof/>
        </w:rPr>
        <w:t xml:space="preserve"> </w:t>
      </w:r>
      <w:r w:rsidRPr="000D4904">
        <w:rPr>
          <w:position w:val="-14"/>
        </w:rPr>
        <w:object w:dxaOrig="1060" w:dyaOrig="380">
          <v:shape id="_x0000_i1030" type="#_x0000_t75" style="width:53.1pt;height:18.9pt" o:ole="">
            <v:imagedata r:id="rId30" o:title=""/>
          </v:shape>
          <o:OLEObject Type="Embed" ProgID="Equation.3" ShapeID="_x0000_i1030" DrawAspect="Content" ObjectID="_1649768696" r:id="rId31"/>
        </w:object>
      </w:r>
      <w:r>
        <w:t>…………………</w:t>
      </w:r>
      <w:r w:rsidR="00675931">
        <w:t>………</w:t>
      </w:r>
      <w:r>
        <w:t>…</w:t>
      </w:r>
      <w:r w:rsidR="0096298B">
        <w:rPr>
          <w:rFonts w:hint="eastAsia"/>
        </w:rPr>
        <w:t>.</w:t>
      </w:r>
      <w:r>
        <w:t>……………………</w:t>
      </w:r>
      <w:r>
        <w:rPr>
          <w:rFonts w:hint="eastAsia"/>
        </w:rPr>
        <w:t>.</w:t>
      </w:r>
      <w:r>
        <w:rPr>
          <w:rFonts w:hint="eastAsia"/>
        </w:rPr>
        <w:t>（</w:t>
      </w:r>
      <w:r w:rsidR="00CB7D39">
        <w:rPr>
          <w:rFonts w:hint="eastAsia"/>
        </w:rPr>
        <w:t>6</w:t>
      </w:r>
      <w:r>
        <w:rPr>
          <w:rFonts w:hint="eastAsia"/>
        </w:rPr>
        <w:t>）</w:t>
      </w:r>
    </w:p>
    <w:p w:rsidR="00913D97" w:rsidRDefault="00913D97" w:rsidP="00675931">
      <w:pPr>
        <w:ind w:firstLineChars="200" w:firstLine="420"/>
      </w:pPr>
      <w:r>
        <w:rPr>
          <w:rFonts w:hint="eastAsia"/>
        </w:rPr>
        <w:t>b.</w:t>
      </w:r>
      <w:r w:rsidR="003D5477">
        <w:rPr>
          <w:rFonts w:hint="eastAsia"/>
        </w:rPr>
        <w:t>)</w:t>
      </w:r>
      <w:r>
        <w:rPr>
          <w:rFonts w:hint="eastAsia"/>
        </w:rPr>
        <w:t xml:space="preserve">  </w:t>
      </w:r>
      <w:r>
        <w:rPr>
          <w:rFonts w:hint="eastAsia"/>
        </w:rPr>
        <w:t>工况值按</w:t>
      </w:r>
      <w:r w:rsidR="00297E5A">
        <w:rPr>
          <w:rFonts w:hint="eastAsia"/>
        </w:rPr>
        <w:t>公</w:t>
      </w:r>
      <w:r w:rsidR="003D5477">
        <w:rPr>
          <w:rFonts w:hint="eastAsia"/>
        </w:rPr>
        <w:t>式</w:t>
      </w:r>
      <w:r w:rsidR="00297E5A">
        <w:rPr>
          <w:rFonts w:hint="eastAsia"/>
        </w:rPr>
        <w:t>（</w:t>
      </w:r>
      <w:r w:rsidR="003D5477" w:rsidRPr="003D5477">
        <w:rPr>
          <w:rFonts w:ascii="宋体" w:hAnsi="宋体" w:hint="eastAsia"/>
        </w:rPr>
        <w:t>7</w:t>
      </w:r>
      <w:r w:rsidR="00297E5A">
        <w:rPr>
          <w:rFonts w:ascii="宋体" w:hAnsi="宋体" w:hint="eastAsia"/>
        </w:rPr>
        <w:t>）</w:t>
      </w:r>
      <w:r w:rsidR="003D5477">
        <w:rPr>
          <w:rFonts w:ascii="宋体" w:hAnsi="宋体" w:hint="eastAsia"/>
        </w:rPr>
        <w:t>～</w:t>
      </w:r>
      <w:r w:rsidR="00297E5A">
        <w:rPr>
          <w:rFonts w:hint="eastAsia"/>
        </w:rPr>
        <w:t>公</w:t>
      </w:r>
      <w:r w:rsidR="003D5477">
        <w:rPr>
          <w:rFonts w:hint="eastAsia"/>
        </w:rPr>
        <w:t>式</w:t>
      </w:r>
      <w:r w:rsidR="00297E5A">
        <w:rPr>
          <w:rFonts w:hint="eastAsia"/>
        </w:rPr>
        <w:t>（</w:t>
      </w:r>
      <w:r w:rsidR="003D5477">
        <w:rPr>
          <w:rFonts w:hint="eastAsia"/>
        </w:rPr>
        <w:t>10</w:t>
      </w:r>
      <w:r w:rsidR="00297E5A">
        <w:rPr>
          <w:rFonts w:hint="eastAsia"/>
        </w:rPr>
        <w:t>）</w:t>
      </w:r>
      <w:r>
        <w:rPr>
          <w:rFonts w:hint="eastAsia"/>
        </w:rPr>
        <w:t>计算：</w:t>
      </w:r>
    </w:p>
    <w:p w:rsidR="00447CF8" w:rsidRDefault="00913D97" w:rsidP="00675931">
      <w:pPr>
        <w:jc w:val="right"/>
        <w:rPr>
          <w:noProof/>
        </w:rPr>
      </w:pPr>
      <w:r>
        <w:rPr>
          <w:noProof/>
        </w:rPr>
        <w:t xml:space="preserve">             </w:t>
      </w:r>
      <w:r>
        <w:rPr>
          <w:rFonts w:hint="eastAsia"/>
          <w:noProof/>
        </w:rPr>
        <w:t xml:space="preserve">   </w:t>
      </w:r>
      <w:r>
        <w:rPr>
          <w:noProof/>
        </w:rPr>
        <w:t xml:space="preserve"> </w:t>
      </w:r>
      <w:r w:rsidR="00824746">
        <w:rPr>
          <w:rFonts w:hint="eastAsia"/>
          <w:noProof/>
        </w:rPr>
        <w:t xml:space="preserve"> </w:t>
      </w:r>
      <w:r w:rsidR="00824746" w:rsidRPr="00824746">
        <w:rPr>
          <w:noProof/>
          <w:position w:val="-28"/>
        </w:rPr>
        <w:object w:dxaOrig="180" w:dyaOrig="680">
          <v:shape id="_x0000_i1031" type="#_x0000_t75" style="width:9pt;height:23.7pt" o:ole="" fillcolor="window">
            <v:imagedata r:id="rId32" o:title=""/>
          </v:shape>
          <o:OLEObject Type="Embed" ProgID="Equation.3" ShapeID="_x0000_i1031" DrawAspect="Content" ObjectID="_1649768697" r:id="rId33"/>
        </w:object>
      </w:r>
      <w:r w:rsidR="0096298B" w:rsidRPr="000D4904">
        <w:rPr>
          <w:position w:val="-24"/>
        </w:rPr>
        <w:object w:dxaOrig="999" w:dyaOrig="999">
          <v:shape id="_x0000_i1032" type="#_x0000_t75" style="width:49.5pt;height:49.5pt" o:ole="">
            <v:imagedata r:id="rId34" o:title=""/>
          </v:shape>
          <o:OLEObject Type="Embed" ProgID="Equation.3" ShapeID="_x0000_i1032" DrawAspect="Content" ObjectID="_1649768698" r:id="rId35"/>
        </w:object>
      </w:r>
      <w:proofErr w:type="gramStart"/>
      <w:r w:rsidR="00824746">
        <w:t>…</w:t>
      </w:r>
      <w:r w:rsidR="00824746">
        <w:rPr>
          <w:noProof/>
        </w:rPr>
        <w:t>…………</w:t>
      </w:r>
      <w:r w:rsidR="00824746">
        <w:rPr>
          <w:rFonts w:hint="eastAsia"/>
          <w:noProof/>
        </w:rPr>
        <w:t>..</w:t>
      </w:r>
      <w:r w:rsidR="00824746">
        <w:rPr>
          <w:noProof/>
        </w:rPr>
        <w:t>…………………………………</w:t>
      </w:r>
      <w:proofErr w:type="gramEnd"/>
      <w:r w:rsidR="00824746">
        <w:rPr>
          <w:rFonts w:hint="eastAsia"/>
          <w:noProof/>
        </w:rPr>
        <w:t>..</w:t>
      </w:r>
      <w:r w:rsidR="00824746">
        <w:rPr>
          <w:rFonts w:hint="eastAsia"/>
          <w:noProof/>
        </w:rPr>
        <w:t>（</w:t>
      </w:r>
      <w:r w:rsidR="0096298B">
        <w:rPr>
          <w:rFonts w:hint="eastAsia"/>
          <w:noProof/>
        </w:rPr>
        <w:t>7</w:t>
      </w:r>
      <w:r w:rsidR="00824746">
        <w:rPr>
          <w:rFonts w:hint="eastAsia"/>
          <w:noProof/>
        </w:rPr>
        <w:t>）</w:t>
      </w:r>
      <w:r w:rsidR="00824746">
        <w:rPr>
          <w:rFonts w:hint="eastAsia"/>
        </w:rPr>
        <w:t>.</w:t>
      </w:r>
    </w:p>
    <w:p w:rsidR="00447CF8" w:rsidRDefault="00824746" w:rsidP="00337315">
      <w:pPr>
        <w:wordWrap w:val="0"/>
        <w:jc w:val="right"/>
      </w:pPr>
      <w:r w:rsidRPr="00824746">
        <w:rPr>
          <w:position w:val="-28"/>
        </w:rPr>
        <w:object w:dxaOrig="180" w:dyaOrig="680">
          <v:shape id="_x0000_i1033" type="#_x0000_t75" style="width:9pt;height:23.7pt" o:ole="">
            <v:imagedata r:id="rId32" o:title=""/>
          </v:shape>
          <o:OLEObject Type="Embed" ProgID="Equation.3" ShapeID="_x0000_i1033" DrawAspect="Content" ObjectID="_1649768699" r:id="rId36"/>
        </w:object>
      </w:r>
      <w:r>
        <w:rPr>
          <w:rFonts w:hint="eastAsia"/>
        </w:rPr>
        <w:t xml:space="preserve">                  </w:t>
      </w:r>
      <w:r w:rsidR="0096298B" w:rsidRPr="000D4904">
        <w:rPr>
          <w:position w:val="-26"/>
        </w:rPr>
        <w:object w:dxaOrig="1219" w:dyaOrig="1060">
          <v:shape id="_x0000_i1034" type="#_x0000_t75" style="width:58.2pt;height:50.7pt" o:ole="">
            <v:imagedata r:id="rId37" o:title=""/>
          </v:shape>
          <o:OLEObject Type="Embed" ProgID="Equation.3" ShapeID="_x0000_i1034" DrawAspect="Content" ObjectID="_1649768700" r:id="rId38"/>
        </w:object>
      </w:r>
      <w:proofErr w:type="gramStart"/>
      <w:r>
        <w:t>…</w:t>
      </w:r>
      <w:r>
        <w:rPr>
          <w:noProof/>
        </w:rPr>
        <w:t>……</w:t>
      </w:r>
      <w:r w:rsidR="00337315">
        <w:rPr>
          <w:noProof/>
        </w:rPr>
        <w:t>……</w:t>
      </w:r>
      <w:r>
        <w:rPr>
          <w:noProof/>
        </w:rPr>
        <w:t>………………</w:t>
      </w:r>
      <w:r>
        <w:rPr>
          <w:rFonts w:hint="eastAsia"/>
          <w:noProof/>
        </w:rPr>
        <w:t>.</w:t>
      </w:r>
      <w:r w:rsidR="0096298B">
        <w:rPr>
          <w:rFonts w:hint="eastAsia"/>
          <w:noProof/>
        </w:rPr>
        <w:t>.</w:t>
      </w:r>
      <w:r>
        <w:rPr>
          <w:noProof/>
        </w:rPr>
        <w:t>……………………</w:t>
      </w:r>
      <w:proofErr w:type="gramEnd"/>
      <w:r>
        <w:rPr>
          <w:rFonts w:hint="eastAsia"/>
          <w:noProof/>
        </w:rPr>
        <w:t>..</w:t>
      </w:r>
      <w:r>
        <w:rPr>
          <w:rFonts w:hint="eastAsia"/>
          <w:noProof/>
        </w:rPr>
        <w:t>（</w:t>
      </w:r>
      <w:r w:rsidR="0096298B">
        <w:rPr>
          <w:rFonts w:hint="eastAsia"/>
          <w:noProof/>
        </w:rPr>
        <w:t>8</w:t>
      </w:r>
      <w:r>
        <w:rPr>
          <w:rFonts w:hint="eastAsia"/>
          <w:noProof/>
        </w:rPr>
        <w:t>）</w:t>
      </w:r>
    </w:p>
    <w:p w:rsidR="00447CF8" w:rsidRDefault="00824746" w:rsidP="00337315">
      <w:pPr>
        <w:ind w:firstLineChars="900" w:firstLine="1890"/>
        <w:jc w:val="right"/>
      </w:pPr>
      <w:r w:rsidRPr="00824746">
        <w:rPr>
          <w:position w:val="-28"/>
        </w:rPr>
        <w:object w:dxaOrig="180" w:dyaOrig="680">
          <v:shape id="_x0000_i1035" type="#_x0000_t75" style="width:9pt;height:25.5pt" o:ole="">
            <v:imagedata r:id="rId32" o:title=""/>
          </v:shape>
          <o:OLEObject Type="Embed" ProgID="Equation.3" ShapeID="_x0000_i1035" DrawAspect="Content" ObjectID="_1649768701" r:id="rId39"/>
        </w:object>
      </w:r>
      <w:r w:rsidRPr="000D4904">
        <w:rPr>
          <w:position w:val="-24"/>
        </w:rPr>
        <w:object w:dxaOrig="1380" w:dyaOrig="620">
          <v:shape id="_x0000_i1036" type="#_x0000_t75" style="width:69pt;height:30.9pt" o:ole="">
            <v:imagedata r:id="rId40" o:title=""/>
          </v:shape>
          <o:OLEObject Type="Embed" ProgID="Equation.3" ShapeID="_x0000_i1036" DrawAspect="Content" ObjectID="_1649768702" r:id="rId41"/>
        </w:object>
      </w:r>
      <w:proofErr w:type="gramStart"/>
      <w:r>
        <w:t>……</w:t>
      </w:r>
      <w:r>
        <w:rPr>
          <w:noProof/>
        </w:rPr>
        <w:t>……</w:t>
      </w:r>
      <w:r w:rsidR="00337315">
        <w:rPr>
          <w:noProof/>
        </w:rPr>
        <w:t>……</w:t>
      </w:r>
      <w:r>
        <w:rPr>
          <w:noProof/>
        </w:rPr>
        <w:t>……………</w:t>
      </w:r>
      <w:r w:rsidR="0096298B">
        <w:rPr>
          <w:rFonts w:hint="eastAsia"/>
          <w:noProof/>
        </w:rPr>
        <w:t>..</w:t>
      </w:r>
      <w:r>
        <w:rPr>
          <w:noProof/>
        </w:rPr>
        <w:t>…………………</w:t>
      </w:r>
      <w:proofErr w:type="gramEnd"/>
      <w:r>
        <w:rPr>
          <w:rFonts w:hint="eastAsia"/>
          <w:noProof/>
        </w:rPr>
        <w:t>..</w:t>
      </w:r>
      <w:r>
        <w:rPr>
          <w:rFonts w:hint="eastAsia"/>
          <w:noProof/>
        </w:rPr>
        <w:t>（</w:t>
      </w:r>
      <w:r w:rsidR="0096298B">
        <w:rPr>
          <w:rFonts w:hint="eastAsia"/>
          <w:noProof/>
        </w:rPr>
        <w:t>9</w:t>
      </w:r>
      <w:r>
        <w:rPr>
          <w:rFonts w:hint="eastAsia"/>
          <w:noProof/>
        </w:rPr>
        <w:t>）</w:t>
      </w:r>
    </w:p>
    <w:p w:rsidR="00913D97" w:rsidRDefault="00447CF8" w:rsidP="00337315">
      <w:pPr>
        <w:ind w:firstLineChars="1000" w:firstLine="2100"/>
        <w:jc w:val="right"/>
        <w:rPr>
          <w:noProof/>
        </w:rPr>
      </w:pPr>
      <w:r w:rsidRPr="000D4904">
        <w:rPr>
          <w:position w:val="-6"/>
        </w:rPr>
        <w:object w:dxaOrig="940" w:dyaOrig="279">
          <v:shape id="_x0000_i1037" type="#_x0000_t75" style="width:47.1pt;height:14.1pt" o:ole="">
            <v:imagedata r:id="rId42" o:title=""/>
          </v:shape>
          <o:OLEObject Type="Embed" ProgID="Equation.3" ShapeID="_x0000_i1037" DrawAspect="Content" ObjectID="_1649768703" r:id="rId43"/>
        </w:object>
      </w:r>
      <w:r w:rsidR="00824746">
        <w:rPr>
          <w:rFonts w:hint="eastAsia"/>
          <w:noProof/>
        </w:rPr>
        <w:t xml:space="preserve"> </w:t>
      </w:r>
      <w:r w:rsidR="00824746">
        <w:rPr>
          <w:noProof/>
        </w:rPr>
        <w:t>…………………</w:t>
      </w:r>
      <w:r w:rsidR="00337315">
        <w:rPr>
          <w:noProof/>
        </w:rPr>
        <w:t>…</w:t>
      </w:r>
      <w:r w:rsidR="00824746">
        <w:rPr>
          <w:noProof/>
        </w:rPr>
        <w:t>…</w:t>
      </w:r>
      <w:r w:rsidR="00824746">
        <w:rPr>
          <w:rFonts w:hint="eastAsia"/>
          <w:noProof/>
        </w:rPr>
        <w:t>.</w:t>
      </w:r>
      <w:r w:rsidR="00824746">
        <w:rPr>
          <w:noProof/>
        </w:rPr>
        <w:t>…………</w:t>
      </w:r>
      <w:r w:rsidR="0096298B">
        <w:rPr>
          <w:rFonts w:hint="eastAsia"/>
          <w:noProof/>
        </w:rPr>
        <w:t>..</w:t>
      </w:r>
      <w:r w:rsidR="00824746">
        <w:rPr>
          <w:noProof/>
        </w:rPr>
        <w:t>……………</w:t>
      </w:r>
      <w:r w:rsidR="00824746">
        <w:rPr>
          <w:rFonts w:hint="eastAsia"/>
          <w:noProof/>
        </w:rPr>
        <w:t>..</w:t>
      </w:r>
      <w:r w:rsidR="00824746">
        <w:rPr>
          <w:rFonts w:hint="eastAsia"/>
          <w:noProof/>
        </w:rPr>
        <w:t>（</w:t>
      </w:r>
      <w:r w:rsidR="0096298B">
        <w:rPr>
          <w:rFonts w:hint="eastAsia"/>
          <w:noProof/>
        </w:rPr>
        <w:t>10</w:t>
      </w:r>
      <w:r w:rsidR="00824746">
        <w:rPr>
          <w:rFonts w:hint="eastAsia"/>
          <w:noProof/>
        </w:rPr>
        <w:t>）</w:t>
      </w:r>
    </w:p>
    <w:p w:rsidR="00913D97" w:rsidRDefault="00675931" w:rsidP="00675931">
      <w:pPr>
        <w:ind w:firstLineChars="300" w:firstLine="630"/>
      </w:pPr>
      <w:r w:rsidRPr="0096298B">
        <w:rPr>
          <w:noProof/>
          <w:position w:val="-208"/>
        </w:rPr>
        <w:object w:dxaOrig="5679" w:dyaOrig="4280">
          <v:shape id="_x0000_i1038" type="#_x0000_t75" style="width:256.5pt;height:193.5pt" o:ole="" fillcolor="window">
            <v:imagedata r:id="rId44" o:title=""/>
          </v:shape>
          <o:OLEObject Type="Embed" ProgID="Equation.3" ShapeID="_x0000_i1038" DrawAspect="Content" ObjectID="_1649768704" r:id="rId45"/>
        </w:object>
      </w:r>
      <w:r w:rsidR="00337315">
        <w:rPr>
          <w:rFonts w:hint="eastAsia"/>
          <w:noProof/>
        </w:rPr>
        <w:t>.</w:t>
      </w:r>
    </w:p>
    <w:p w:rsidR="00E7194A" w:rsidRPr="00E7194A" w:rsidRDefault="00913D97" w:rsidP="007C6639">
      <w:pPr>
        <w:adjustRightInd w:val="0"/>
        <w:snapToGrid w:val="0"/>
        <w:spacing w:line="360" w:lineRule="exact"/>
        <w:rPr>
          <w:rFonts w:ascii="宋体"/>
          <w:b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E7194A">
          <w:rPr>
            <w:rFonts w:ascii="黑体" w:eastAsia="黑体" w:hint="eastAsia"/>
            <w:b/>
          </w:rPr>
          <w:t>7.2.3</w:t>
        </w:r>
      </w:smartTag>
      <w:r w:rsidRPr="00E7194A">
        <w:rPr>
          <w:rFonts w:ascii="黑体" w:eastAsia="黑体" w:hint="eastAsia"/>
          <w:b/>
        </w:rPr>
        <w:t xml:space="preserve">  </w:t>
      </w:r>
      <w:r w:rsidRPr="00E7194A">
        <w:rPr>
          <w:rFonts w:ascii="宋体" w:hint="eastAsia"/>
          <w:b/>
        </w:rPr>
        <w:t>根茬粉碎率</w:t>
      </w:r>
    </w:p>
    <w:p w:rsidR="00675931" w:rsidRDefault="00913D97" w:rsidP="007C6639">
      <w:pPr>
        <w:adjustRightInd w:val="0"/>
        <w:snapToGrid w:val="0"/>
        <w:spacing w:line="360" w:lineRule="exact"/>
        <w:ind w:firstLineChars="200" w:firstLine="420"/>
        <w:rPr>
          <w:rFonts w:ascii="宋体"/>
        </w:rPr>
      </w:pPr>
      <w:r>
        <w:rPr>
          <w:rFonts w:ascii="宋体" w:hint="eastAsia"/>
        </w:rPr>
        <w:t>每行程测定一点，每点取一个工作幅宽乘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m"/>
        </w:smartTagPr>
        <w:r>
          <w:rPr>
            <w:rFonts w:ascii="宋体" w:hint="eastAsia"/>
          </w:rPr>
          <w:t>1</w:t>
        </w:r>
        <w:r>
          <w:rPr>
            <w:rFonts w:ascii="宋体"/>
          </w:rPr>
          <w:t>m</w:t>
        </w:r>
      </w:smartTag>
      <w:r>
        <w:rPr>
          <w:rFonts w:ascii="宋体" w:hint="eastAsia"/>
        </w:rPr>
        <w:t>的面积，测定地表和灭茬深度范围内所有根茬，测定总的根茬质量和其中的合格根茬质量（合格根茬的长度为≤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mm"/>
        </w:smartTagPr>
        <w:r>
          <w:rPr>
            <w:rFonts w:ascii="宋体" w:hint="eastAsia"/>
          </w:rPr>
          <w:t>50</w:t>
        </w:r>
        <w:r>
          <w:rPr>
            <w:rFonts w:ascii="宋体"/>
          </w:rPr>
          <w:t>mm</w:t>
        </w:r>
      </w:smartTag>
      <w:r>
        <w:rPr>
          <w:rFonts w:ascii="宋体" w:hint="eastAsia"/>
        </w:rPr>
        <w:t>，不包括须根长度），</w:t>
      </w:r>
      <w:r w:rsidR="00CB7D39">
        <w:rPr>
          <w:rFonts w:ascii="宋体" w:hint="eastAsia"/>
        </w:rPr>
        <w:t>根据公式（11）</w:t>
      </w:r>
      <w:r>
        <w:rPr>
          <w:rFonts w:ascii="宋体" w:hint="eastAsia"/>
        </w:rPr>
        <w:lastRenderedPageBreak/>
        <w:t>计算根茬粉碎率，并计算平均值。</w:t>
      </w:r>
    </w:p>
    <w:p w:rsidR="00675931" w:rsidRDefault="00675931" w:rsidP="00675931">
      <w:pPr>
        <w:ind w:firstLineChars="200" w:firstLine="420"/>
        <w:jc w:val="right"/>
        <w:rPr>
          <w:rFonts w:ascii="宋体"/>
        </w:rPr>
      </w:pPr>
      <w:r w:rsidRPr="007726E8">
        <w:rPr>
          <w:position w:val="-30"/>
        </w:rPr>
        <w:object w:dxaOrig="1719" w:dyaOrig="700">
          <v:shape id="_x0000_i1039" type="#_x0000_t75" style="width:86.1pt;height:35.1pt" o:ole="">
            <v:imagedata r:id="rId46" o:title=""/>
          </v:shape>
          <o:OLEObject Type="Embed" ProgID="Equation.3" ShapeID="_x0000_i1039" DrawAspect="Content" ObjectID="_1649768705" r:id="rId47"/>
        </w:object>
      </w:r>
      <w:r>
        <w:rPr>
          <w:noProof/>
        </w:rPr>
        <w:t>……………………</w:t>
      </w:r>
      <w:r>
        <w:rPr>
          <w:rFonts w:hint="eastAsia"/>
          <w:noProof/>
        </w:rPr>
        <w:t>.</w:t>
      </w:r>
      <w:r>
        <w:rPr>
          <w:noProof/>
        </w:rPr>
        <w:t>…………</w:t>
      </w:r>
      <w:r>
        <w:rPr>
          <w:rFonts w:hint="eastAsia"/>
          <w:noProof/>
        </w:rPr>
        <w:t>..</w:t>
      </w:r>
      <w:r>
        <w:rPr>
          <w:noProof/>
        </w:rPr>
        <w:t>……………</w:t>
      </w:r>
      <w:r>
        <w:rPr>
          <w:rFonts w:hint="eastAsia"/>
          <w:noProof/>
        </w:rPr>
        <w:t>..</w:t>
      </w:r>
      <w:r>
        <w:rPr>
          <w:rFonts w:hint="eastAsia"/>
          <w:noProof/>
        </w:rPr>
        <w:t>（</w:t>
      </w:r>
      <w:r>
        <w:rPr>
          <w:rFonts w:hint="eastAsia"/>
          <w:noProof/>
        </w:rPr>
        <w:t>11</w:t>
      </w:r>
      <w:r>
        <w:rPr>
          <w:rFonts w:hint="eastAsia"/>
          <w:noProof/>
        </w:rPr>
        <w:t>）</w:t>
      </w:r>
    </w:p>
    <w:p w:rsidR="007C761E" w:rsidRDefault="000661A7" w:rsidP="007C6639">
      <w:pPr>
        <w:spacing w:line="360" w:lineRule="exact"/>
        <w:ind w:firstLineChars="200" w:firstLine="420"/>
      </w:pPr>
      <w:r>
        <w:rPr>
          <w:rFonts w:hint="eastAsia"/>
        </w:rPr>
        <w:t>式中：</w:t>
      </w:r>
    </w:p>
    <w:p w:rsidR="000661A7" w:rsidRPr="00E441BE" w:rsidRDefault="000661A7" w:rsidP="007C6639">
      <w:pPr>
        <w:spacing w:line="360" w:lineRule="exact"/>
        <w:ind w:firstLineChars="200" w:firstLine="420"/>
      </w:pPr>
      <w:r w:rsidRPr="007C761E">
        <w:rPr>
          <w:rFonts w:hint="eastAsia"/>
          <w:i/>
        </w:rPr>
        <w:t>F</w:t>
      </w:r>
      <w:r>
        <w:rPr>
          <w:rFonts w:hint="eastAsia"/>
          <w:vertAlign w:val="subscript"/>
        </w:rPr>
        <w:t>g</w:t>
      </w:r>
      <w:r w:rsidR="007C761E">
        <w:rPr>
          <w:rFonts w:hint="eastAsia"/>
        </w:rPr>
        <w:t>—根茬粉碎率</w:t>
      </w:r>
      <w:r>
        <w:rPr>
          <w:rFonts w:hint="eastAsia"/>
        </w:rPr>
        <w:t>；</w:t>
      </w:r>
    </w:p>
    <w:p w:rsidR="000661A7" w:rsidRDefault="000661A7" w:rsidP="007C761E">
      <w:pPr>
        <w:spacing w:line="360" w:lineRule="exact"/>
        <w:ind w:firstLineChars="200" w:firstLine="420"/>
        <w:rPr>
          <w:vertAlign w:val="subscript"/>
        </w:rPr>
      </w:pPr>
      <w:r w:rsidRPr="007C761E">
        <w:rPr>
          <w:rFonts w:hint="eastAsia"/>
          <w:i/>
        </w:rPr>
        <w:t>M</w:t>
      </w:r>
      <w:r>
        <w:rPr>
          <w:rFonts w:hint="eastAsia"/>
          <w:vertAlign w:val="subscript"/>
        </w:rPr>
        <w:t>h</w:t>
      </w:r>
      <w:r>
        <w:rPr>
          <w:rFonts w:hint="eastAsia"/>
        </w:rPr>
        <w:t>—合格根茬的质量，</w:t>
      </w:r>
      <w:r w:rsidR="007C761E">
        <w:rPr>
          <w:rFonts w:hint="eastAsia"/>
        </w:rPr>
        <w:t>单位为克（</w:t>
      </w:r>
      <w:r>
        <w:rPr>
          <w:rFonts w:hint="eastAsia"/>
        </w:rPr>
        <w:t>g</w:t>
      </w:r>
      <w:r w:rsidR="007C761E">
        <w:rPr>
          <w:rFonts w:hint="eastAsia"/>
        </w:rPr>
        <w:t>）</w:t>
      </w:r>
      <w:r>
        <w:rPr>
          <w:rFonts w:hint="eastAsia"/>
        </w:rPr>
        <w:t>；</w:t>
      </w:r>
    </w:p>
    <w:p w:rsidR="00913D97" w:rsidRPr="000661A7" w:rsidRDefault="000661A7" w:rsidP="007C761E">
      <w:pPr>
        <w:spacing w:line="360" w:lineRule="exact"/>
        <w:ind w:firstLineChars="200" w:firstLine="420"/>
        <w:rPr>
          <w:rFonts w:ascii="宋体"/>
        </w:rPr>
      </w:pPr>
      <w:r w:rsidRPr="007C761E">
        <w:rPr>
          <w:rFonts w:hint="eastAsia"/>
          <w:i/>
        </w:rPr>
        <w:t>M</w:t>
      </w:r>
      <w:r>
        <w:rPr>
          <w:rFonts w:hint="eastAsia"/>
          <w:vertAlign w:val="subscript"/>
        </w:rPr>
        <w:t>z</w:t>
      </w:r>
      <w:r>
        <w:rPr>
          <w:rFonts w:hint="eastAsia"/>
        </w:rPr>
        <w:t>—总的根茬质量，</w:t>
      </w:r>
      <w:r w:rsidR="007C761E">
        <w:rPr>
          <w:rFonts w:hint="eastAsia"/>
        </w:rPr>
        <w:t>单位为克（</w:t>
      </w:r>
      <w:r w:rsidR="007C761E">
        <w:rPr>
          <w:rFonts w:hint="eastAsia"/>
        </w:rPr>
        <w:t>g</w:t>
      </w:r>
      <w:r w:rsidR="007C761E">
        <w:rPr>
          <w:rFonts w:hint="eastAsia"/>
        </w:rPr>
        <w:t>）</w:t>
      </w:r>
      <w:r>
        <w:rPr>
          <w:rFonts w:hint="eastAsia"/>
        </w:rPr>
        <w:t>。</w:t>
      </w:r>
    </w:p>
    <w:p w:rsidR="00913D97" w:rsidRPr="00AF3F67" w:rsidRDefault="00913D97" w:rsidP="001B7635">
      <w:pPr>
        <w:adjustRightInd w:val="0"/>
        <w:snapToGrid w:val="0"/>
        <w:spacing w:beforeLines="50" w:before="156" w:afterLines="50" w:after="156" w:line="360" w:lineRule="exact"/>
        <w:rPr>
          <w:rFonts w:ascii="黑体" w:eastAsia="黑体"/>
          <w:b/>
        </w:rPr>
      </w:pPr>
      <w:r w:rsidRPr="00AF3F67">
        <w:rPr>
          <w:rFonts w:ascii="黑体" w:eastAsia="黑体"/>
          <w:b/>
        </w:rPr>
        <w:t xml:space="preserve">7.3  </w:t>
      </w:r>
      <w:r w:rsidR="00951662" w:rsidRPr="00AF3F67">
        <w:rPr>
          <w:rFonts w:ascii="宋体" w:hint="eastAsia"/>
          <w:b/>
        </w:rPr>
        <w:t>可靠性</w:t>
      </w:r>
    </w:p>
    <w:p w:rsidR="001B7635" w:rsidRDefault="001B7635" w:rsidP="001B7635">
      <w:pPr>
        <w:spacing w:line="360" w:lineRule="exact"/>
        <w:rPr>
          <w:rFonts w:ascii="宋体"/>
        </w:rPr>
      </w:pPr>
      <w:r>
        <w:rPr>
          <w:rFonts w:ascii="黑体" w:eastAsia="黑体" w:hint="eastAsia"/>
        </w:rPr>
        <w:t>7.3.1</w:t>
      </w:r>
      <w:r w:rsidR="00913D97">
        <w:rPr>
          <w:rFonts w:ascii="宋体" w:hint="eastAsia"/>
        </w:rPr>
        <w:t>采取定时截尾试验方法，每台试验样机的总工作时间为</w:t>
      </w:r>
      <w:r w:rsidR="009B5071">
        <w:rPr>
          <w:rFonts w:ascii="宋体" w:hint="eastAsia"/>
        </w:rPr>
        <w:t>15</w:t>
      </w:r>
      <w:r w:rsidR="00913D97">
        <w:rPr>
          <w:rFonts w:ascii="宋体" w:hint="eastAsia"/>
        </w:rPr>
        <w:t>0</w:t>
      </w:r>
      <w:r w:rsidR="00913D97">
        <w:rPr>
          <w:rFonts w:ascii="宋体"/>
        </w:rPr>
        <w:t>h</w:t>
      </w:r>
      <w:r w:rsidR="00913D97">
        <w:rPr>
          <w:rFonts w:ascii="宋体" w:hint="eastAsia"/>
        </w:rPr>
        <w:t>。</w:t>
      </w:r>
    </w:p>
    <w:p w:rsidR="001B7635" w:rsidRPr="001B7635" w:rsidRDefault="001B7635" w:rsidP="001B7635">
      <w:pPr>
        <w:spacing w:line="320" w:lineRule="exact"/>
      </w:pPr>
      <w:r>
        <w:rPr>
          <w:rFonts w:ascii="黑体" w:eastAsia="黑体" w:hint="eastAsia"/>
        </w:rPr>
        <w:t>7.3.2</w:t>
      </w:r>
      <w:r w:rsidR="00913D97">
        <w:rPr>
          <w:rFonts w:ascii="宋体" w:hint="eastAsia"/>
        </w:rPr>
        <w:t>试验期间记录每台样机的工作情况，故障情况，修复情况等，考核计算样机平均故障间隔时间（MTBF），刀片的平均寿命（MTTF）</w:t>
      </w:r>
      <w:r w:rsidRPr="004F536C">
        <w:rPr>
          <w:rFonts w:hint="eastAsia"/>
        </w:rPr>
        <w:t>按</w:t>
      </w:r>
      <w:r w:rsidRPr="004F536C">
        <w:t>GB/T</w:t>
      </w:r>
      <w:r w:rsidRPr="004F536C">
        <w:rPr>
          <w:rFonts w:hint="eastAsia"/>
        </w:rPr>
        <w:t xml:space="preserve"> </w:t>
      </w:r>
      <w:r w:rsidRPr="004F536C">
        <w:t>5667</w:t>
      </w:r>
      <w:r>
        <w:rPr>
          <w:rFonts w:hint="eastAsia"/>
        </w:rPr>
        <w:t>的规定。</w:t>
      </w:r>
    </w:p>
    <w:p w:rsidR="00913D97" w:rsidRPr="001B7635" w:rsidRDefault="00913D97" w:rsidP="001B7635">
      <w:pPr>
        <w:adjustRightInd w:val="0"/>
        <w:snapToGrid w:val="0"/>
        <w:spacing w:beforeLines="50" w:before="156" w:afterLines="50" w:after="156" w:line="360" w:lineRule="exact"/>
        <w:rPr>
          <w:rFonts w:ascii="黑体" w:eastAsia="黑体" w:hAnsi="黑体"/>
        </w:rPr>
      </w:pPr>
      <w:r w:rsidRPr="001B7635">
        <w:rPr>
          <w:rFonts w:ascii="黑体" w:eastAsia="黑体" w:hAnsi="黑体" w:hint="eastAsia"/>
        </w:rPr>
        <w:t>7.4</w:t>
      </w:r>
      <w:r w:rsidR="001D30E7" w:rsidRPr="001B7635">
        <w:rPr>
          <w:rFonts w:ascii="黑体" w:eastAsia="黑体" w:hAnsi="黑体" w:hint="eastAsia"/>
        </w:rPr>
        <w:t xml:space="preserve"> </w:t>
      </w:r>
      <w:r w:rsidRPr="001B7635">
        <w:rPr>
          <w:rFonts w:ascii="黑体" w:eastAsia="黑体" w:hAnsi="黑体" w:hint="eastAsia"/>
        </w:rPr>
        <w:t>整机装配及外观质量</w:t>
      </w:r>
      <w:r w:rsidR="00144FDE" w:rsidRPr="001B7635">
        <w:rPr>
          <w:rFonts w:ascii="黑体" w:eastAsia="黑体" w:hAnsi="黑体" w:hint="eastAsia"/>
        </w:rPr>
        <w:t>测定</w:t>
      </w:r>
    </w:p>
    <w:p w:rsidR="005952EA" w:rsidRDefault="00913D97" w:rsidP="007C6639">
      <w:pPr>
        <w:autoSpaceDE w:val="0"/>
        <w:autoSpaceDN w:val="0"/>
        <w:adjustRightInd w:val="0"/>
        <w:spacing w:line="360" w:lineRule="exact"/>
        <w:jc w:val="left"/>
        <w:rPr>
          <w:kern w:val="0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ascii="黑体" w:eastAsia="黑体" w:hint="eastAsia"/>
          </w:rPr>
          <w:t>7.4.1</w:t>
        </w:r>
      </w:smartTag>
      <w:r w:rsidR="001D30E7">
        <w:rPr>
          <w:rFonts w:ascii="黑体" w:eastAsia="黑体" w:hint="eastAsia"/>
        </w:rPr>
        <w:t xml:space="preserve"> </w:t>
      </w:r>
      <w:r w:rsidR="005952EA" w:rsidRPr="005952EA">
        <w:rPr>
          <w:rFonts w:ascii="宋体"/>
        </w:rPr>
        <w:t>刀轴、齿轮箱处承受载荷的紧固件，</w:t>
      </w:r>
      <w:r w:rsidR="008841E2" w:rsidRPr="008841E2">
        <w:rPr>
          <w:rFonts w:ascii="宋体" w:hint="eastAsia"/>
        </w:rPr>
        <w:t>用扭矩扳手将紧固件松开</w:t>
      </w:r>
      <w:r w:rsidR="005952EA" w:rsidRPr="005952EA">
        <w:rPr>
          <w:rFonts w:ascii="宋体"/>
        </w:rPr>
        <w:t>1/4圈，</w:t>
      </w:r>
      <w:r w:rsidR="008841E2">
        <w:rPr>
          <w:rFonts w:ascii="宋体" w:hint="eastAsia"/>
        </w:rPr>
        <w:t>再</w:t>
      </w:r>
      <w:r w:rsidR="005952EA" w:rsidRPr="005952EA">
        <w:rPr>
          <w:rFonts w:ascii="宋体"/>
        </w:rPr>
        <w:t>用扭矩扳手拧到</w:t>
      </w:r>
      <w:r w:rsidR="008841E2">
        <w:rPr>
          <w:rFonts w:ascii="宋体" w:hint="eastAsia"/>
        </w:rPr>
        <w:t>原来</w:t>
      </w:r>
      <w:r w:rsidR="005952EA" w:rsidRPr="005952EA">
        <w:rPr>
          <w:rFonts w:ascii="宋体"/>
        </w:rPr>
        <w:t>位置，</w:t>
      </w:r>
      <w:r w:rsidR="008841E2">
        <w:rPr>
          <w:rFonts w:ascii="宋体" w:hint="eastAsia"/>
        </w:rPr>
        <w:t>测定其</w:t>
      </w:r>
      <w:r w:rsidR="005952EA" w:rsidRPr="005952EA">
        <w:rPr>
          <w:rFonts w:ascii="宋体"/>
        </w:rPr>
        <w:t>拧紧力矩。</w:t>
      </w:r>
    </w:p>
    <w:p w:rsidR="00913D97" w:rsidRDefault="00913D97" w:rsidP="007C6639">
      <w:pPr>
        <w:spacing w:line="360" w:lineRule="exact"/>
        <w:rPr>
          <w:rFonts w:ascii="宋体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ascii="黑体" w:eastAsia="黑体" w:hint="eastAsia"/>
          </w:rPr>
          <w:t>7.4.2</w:t>
        </w:r>
      </w:smartTag>
      <w:r w:rsidR="005952EA" w:rsidRPr="005952EA">
        <w:rPr>
          <w:rFonts w:ascii="宋体"/>
        </w:rPr>
        <w:t>空运转后用电子天平称其杂质质量，计算传动箱清洁度。</w:t>
      </w:r>
    </w:p>
    <w:p w:rsidR="00913D97" w:rsidRDefault="00913D97" w:rsidP="007C6639">
      <w:pPr>
        <w:autoSpaceDE w:val="0"/>
        <w:autoSpaceDN w:val="0"/>
        <w:adjustRightInd w:val="0"/>
        <w:spacing w:line="360" w:lineRule="exact"/>
        <w:jc w:val="left"/>
        <w:rPr>
          <w:rFonts w:ascii="宋体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1B7635">
          <w:rPr>
            <w:rFonts w:ascii="黑体" w:eastAsia="黑体" w:hAnsi="黑体"/>
          </w:rPr>
          <w:t>7.4.3</w:t>
        </w:r>
      </w:smartTag>
      <w:r w:rsidR="001D30E7">
        <w:rPr>
          <w:rFonts w:ascii="宋体" w:hint="eastAsia"/>
        </w:rPr>
        <w:t xml:space="preserve"> </w:t>
      </w:r>
      <w:r w:rsidR="008841E2">
        <w:rPr>
          <w:rFonts w:ascii="宋体" w:hint="eastAsia"/>
        </w:rPr>
        <w:t>用测温仪测量</w:t>
      </w:r>
      <w:r w:rsidR="005952EA" w:rsidRPr="005952EA">
        <w:rPr>
          <w:rFonts w:ascii="宋体"/>
        </w:rPr>
        <w:t>齿轮箱内润滑油和轴承</w:t>
      </w:r>
      <w:r w:rsidR="008841E2" w:rsidRPr="005952EA">
        <w:rPr>
          <w:rFonts w:ascii="宋体"/>
        </w:rPr>
        <w:t>空运转</w:t>
      </w:r>
      <w:r w:rsidR="008841E2">
        <w:rPr>
          <w:rFonts w:ascii="宋体" w:hint="eastAsia"/>
        </w:rPr>
        <w:t>前、</w:t>
      </w:r>
      <w:r w:rsidR="008841E2" w:rsidRPr="005952EA">
        <w:rPr>
          <w:rFonts w:ascii="宋体"/>
        </w:rPr>
        <w:t>后</w:t>
      </w:r>
      <w:r w:rsidR="008841E2">
        <w:rPr>
          <w:rFonts w:ascii="宋体" w:hint="eastAsia"/>
        </w:rPr>
        <w:t>的</w:t>
      </w:r>
      <w:r w:rsidR="005952EA" w:rsidRPr="005952EA">
        <w:rPr>
          <w:rFonts w:ascii="宋体"/>
        </w:rPr>
        <w:t>温升。</w:t>
      </w:r>
    </w:p>
    <w:p w:rsidR="002D382A" w:rsidRDefault="002D382A" w:rsidP="002D382A">
      <w:pPr>
        <w:spacing w:line="340" w:lineRule="exact"/>
        <w:rPr>
          <w:rFonts w:ascii="宋体" w:hAnsi="宋体"/>
        </w:rPr>
      </w:pPr>
      <w:r>
        <w:rPr>
          <w:rFonts w:ascii="黑体" w:eastAsia="黑体"/>
        </w:rPr>
        <w:t>7.</w:t>
      </w:r>
      <w:r>
        <w:rPr>
          <w:rFonts w:ascii="黑体" w:eastAsia="黑体" w:hint="eastAsia"/>
        </w:rPr>
        <w:t>4</w:t>
      </w:r>
      <w:r>
        <w:rPr>
          <w:rFonts w:ascii="黑体" w:eastAsia="黑体"/>
        </w:rPr>
        <w:t>.</w:t>
      </w:r>
      <w:r>
        <w:rPr>
          <w:rFonts w:ascii="黑体" w:eastAsia="黑体" w:hint="eastAsia"/>
        </w:rPr>
        <w:t>4</w:t>
      </w:r>
      <w:r>
        <w:t xml:space="preserve"> </w:t>
      </w:r>
      <w:r>
        <w:rPr>
          <w:rFonts w:hint="eastAsia"/>
        </w:rPr>
        <w:t>外观质量目测整机外观涂层应色泽均匀、平整</w:t>
      </w:r>
      <w:r w:rsidRPr="00021207">
        <w:rPr>
          <w:rFonts w:ascii="宋体" w:hAnsi="宋体" w:hint="eastAsia"/>
        </w:rPr>
        <w:t>、光滑无露底。</w:t>
      </w:r>
    </w:p>
    <w:p w:rsidR="002D382A" w:rsidRDefault="002D382A" w:rsidP="002D382A">
      <w:pPr>
        <w:spacing w:line="340" w:lineRule="exact"/>
        <w:rPr>
          <w:rFonts w:ascii="宋体" w:hAnsi="宋体"/>
        </w:rPr>
      </w:pPr>
      <w:r>
        <w:rPr>
          <w:rFonts w:ascii="黑体" w:eastAsia="黑体" w:hAnsi="黑体" w:hint="eastAsia"/>
        </w:rPr>
        <w:t>7.4</w:t>
      </w:r>
      <w:r w:rsidRPr="00E42509">
        <w:rPr>
          <w:rFonts w:ascii="黑体" w:eastAsia="黑体" w:hAnsi="黑体" w:hint="eastAsia"/>
        </w:rPr>
        <w:t>.</w:t>
      </w:r>
      <w:r>
        <w:rPr>
          <w:rFonts w:ascii="黑体" w:eastAsia="黑体" w:hAnsi="黑体" w:hint="eastAsia"/>
        </w:rPr>
        <w:t>5</w:t>
      </w:r>
      <w:r>
        <w:rPr>
          <w:rFonts w:ascii="宋体" w:hAnsi="宋体" w:hint="eastAsia"/>
        </w:rPr>
        <w:t xml:space="preserve"> </w:t>
      </w:r>
      <w:r w:rsidRPr="00021207">
        <w:rPr>
          <w:rFonts w:ascii="宋体" w:hAnsi="宋体" w:hint="eastAsia"/>
        </w:rPr>
        <w:t>漆膜附着力</w:t>
      </w:r>
      <w:r>
        <w:rPr>
          <w:rFonts w:ascii="宋体" w:hAnsi="宋体" w:hint="eastAsia"/>
        </w:rPr>
        <w:t>的测定按</w:t>
      </w:r>
      <w:r w:rsidRPr="00E42509">
        <w:rPr>
          <w:rFonts w:ascii="宋体" w:hAnsi="宋体" w:hint="eastAsia"/>
        </w:rPr>
        <w:t>JB/T 9832.2</w:t>
      </w:r>
      <w:r>
        <w:rPr>
          <w:rFonts w:ascii="宋体" w:hAnsi="宋体" w:hint="eastAsia"/>
        </w:rPr>
        <w:t>的规定</w:t>
      </w:r>
      <w:r w:rsidRPr="00021207">
        <w:rPr>
          <w:rFonts w:ascii="宋体" w:hAnsi="宋体" w:hint="eastAsia"/>
        </w:rPr>
        <w:t>。</w:t>
      </w:r>
    </w:p>
    <w:p w:rsidR="002D382A" w:rsidRDefault="002D382A" w:rsidP="002D382A">
      <w:pPr>
        <w:spacing w:line="360" w:lineRule="exact"/>
        <w:rPr>
          <w:rFonts w:ascii="黑体" w:eastAsia="黑体"/>
        </w:rPr>
      </w:pPr>
      <w:r>
        <w:rPr>
          <w:rFonts w:ascii="黑体" w:eastAsia="黑体" w:hint="eastAsia"/>
        </w:rPr>
        <w:t>7.5 刀片硬度</w:t>
      </w:r>
    </w:p>
    <w:p w:rsidR="002D382A" w:rsidRPr="002D382A" w:rsidRDefault="002D382A" w:rsidP="002D382A">
      <w:pPr>
        <w:spacing w:line="360" w:lineRule="exact"/>
        <w:ind w:firstLineChars="200" w:firstLine="420"/>
        <w:rPr>
          <w:rFonts w:ascii="宋体"/>
        </w:rPr>
      </w:pPr>
      <w:r>
        <w:rPr>
          <w:rFonts w:ascii="宋体" w:hint="eastAsia"/>
        </w:rPr>
        <w:t>每台机具抽取3把刀片，每把刀片在刀片硬度区用砂纸打磨2点，在硬度计上测定。遇硬度软点，允许在该点半径</w:t>
      </w:r>
      <w:smartTag w:uri="urn:schemas-microsoft-com:office:smarttags" w:element="chmetcnv">
        <w:smartTagPr>
          <w:attr w:name="UnitName" w:val="m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int="eastAsia"/>
          </w:rPr>
          <w:t>10</w:t>
        </w:r>
        <w:r>
          <w:rPr>
            <w:rFonts w:ascii="宋体"/>
          </w:rPr>
          <w:t>mm</w:t>
        </w:r>
      </w:smartTag>
      <w:r>
        <w:rPr>
          <w:rFonts w:ascii="宋体" w:hint="eastAsia"/>
        </w:rPr>
        <w:t>范围再打2点，若2点达到要求则判定该点也达到要求。</w:t>
      </w:r>
    </w:p>
    <w:p w:rsidR="002D382A" w:rsidRPr="00D61C12" w:rsidRDefault="002D382A" w:rsidP="002D382A">
      <w:pPr>
        <w:adjustRightInd w:val="0"/>
        <w:snapToGrid w:val="0"/>
        <w:spacing w:beforeLines="50" w:before="156" w:afterLines="50" w:after="156" w:line="340" w:lineRule="exact"/>
        <w:rPr>
          <w:rFonts w:ascii="黑体" w:eastAsia="黑体" w:hAnsi="黑体"/>
        </w:rPr>
      </w:pPr>
      <w:r w:rsidRPr="00D61C12">
        <w:rPr>
          <w:rFonts w:ascii="黑体" w:eastAsia="黑体" w:hAnsi="黑体" w:hint="eastAsia"/>
        </w:rPr>
        <w:t>7</w:t>
      </w:r>
      <w:r>
        <w:rPr>
          <w:rFonts w:ascii="黑体" w:eastAsia="黑体" w:hAnsi="黑体" w:hint="eastAsia"/>
        </w:rPr>
        <w:t>.6</w:t>
      </w:r>
      <w:r w:rsidRPr="00D61C12">
        <w:rPr>
          <w:rFonts w:ascii="黑体" w:eastAsia="黑体" w:hAnsi="黑体" w:hint="eastAsia"/>
        </w:rPr>
        <w:t xml:space="preserve"> 其他测量</w:t>
      </w:r>
    </w:p>
    <w:p w:rsidR="002D382A" w:rsidRPr="00705A84" w:rsidRDefault="002D382A" w:rsidP="002D382A">
      <w:pPr>
        <w:spacing w:line="340" w:lineRule="exact"/>
        <w:rPr>
          <w:rFonts w:ascii="宋体" w:hAnsi="宋体"/>
        </w:rPr>
      </w:pPr>
      <w:r>
        <w:rPr>
          <w:rFonts w:ascii="黑体" w:eastAsia="黑体" w:hAnsi="黑体" w:hint="eastAsia"/>
        </w:rPr>
        <w:t>7.6</w:t>
      </w:r>
      <w:r w:rsidRPr="00E42509">
        <w:rPr>
          <w:rFonts w:ascii="黑体" w:eastAsia="黑体" w:hAnsi="黑体" w:hint="eastAsia"/>
        </w:rPr>
        <w:t>.</w:t>
      </w:r>
      <w:r>
        <w:rPr>
          <w:rFonts w:ascii="黑体" w:eastAsia="黑体" w:hAnsi="黑体" w:hint="eastAsia"/>
        </w:rPr>
        <w:t>1</w:t>
      </w:r>
      <w:r w:rsidRPr="00705A84">
        <w:rPr>
          <w:rFonts w:ascii="宋体" w:hAnsi="宋体" w:hint="eastAsia"/>
        </w:rPr>
        <w:t>安全要求用目测方法，防护尺寸用常规测量方法。</w:t>
      </w:r>
    </w:p>
    <w:p w:rsidR="002D382A" w:rsidRDefault="002D382A" w:rsidP="002D382A">
      <w:pPr>
        <w:spacing w:line="340" w:lineRule="exact"/>
      </w:pPr>
      <w:r w:rsidRPr="00D61C12">
        <w:rPr>
          <w:rFonts w:ascii="黑体" w:eastAsia="黑体" w:hAnsi="黑体" w:hint="eastAsia"/>
        </w:rPr>
        <w:t>7</w:t>
      </w:r>
      <w:r>
        <w:rPr>
          <w:rFonts w:ascii="黑体" w:eastAsia="黑体" w:hAnsi="黑体" w:hint="eastAsia"/>
        </w:rPr>
        <w:t>.6</w:t>
      </w:r>
      <w:r w:rsidRPr="00D61C12">
        <w:rPr>
          <w:rFonts w:ascii="黑体" w:eastAsia="黑体" w:hAnsi="黑体" w:hint="eastAsia"/>
        </w:rPr>
        <w:t>.2</w:t>
      </w:r>
      <w:r w:rsidRPr="00705A84">
        <w:rPr>
          <w:rFonts w:ascii="宋体" w:hAnsi="宋体" w:hint="eastAsia"/>
        </w:rPr>
        <w:t xml:space="preserve"> </w:t>
      </w:r>
      <w:r>
        <w:rPr>
          <w:rFonts w:hint="eastAsia"/>
        </w:rPr>
        <w:t>花键尺寸、公差按常规方法检验，关键零部件材质用查验进货单的方式。</w:t>
      </w:r>
    </w:p>
    <w:p w:rsidR="002D382A" w:rsidRPr="002D382A" w:rsidRDefault="002D382A" w:rsidP="002D382A">
      <w:pPr>
        <w:spacing w:line="360" w:lineRule="exact"/>
        <w:rPr>
          <w:rFonts w:ascii="宋体"/>
        </w:rPr>
      </w:pPr>
      <w:r>
        <w:rPr>
          <w:rFonts w:ascii="黑体" w:eastAsia="黑体" w:hint="eastAsia"/>
        </w:rPr>
        <w:t xml:space="preserve">7.6.3 </w:t>
      </w:r>
      <w:r>
        <w:rPr>
          <w:rFonts w:ascii="宋体" w:hint="eastAsia"/>
        </w:rPr>
        <w:t>万向节传动轴安全防护罩强度试验应符合GB/T 5263.1的规定。</w:t>
      </w:r>
      <w:r>
        <w:rPr>
          <w:rFonts w:ascii="黑体" w:eastAsia="黑体" w:hAnsi="黑体" w:hint="eastAsia"/>
        </w:rPr>
        <w:t xml:space="preserve"> </w:t>
      </w:r>
    </w:p>
    <w:p w:rsidR="002D382A" w:rsidRPr="00124512" w:rsidRDefault="002D382A" w:rsidP="002D382A">
      <w:pPr>
        <w:pStyle w:val="aff1"/>
        <w:numPr>
          <w:ilvl w:val="0"/>
          <w:numId w:val="22"/>
        </w:numPr>
        <w:spacing w:before="156" w:after="156"/>
        <w:rPr>
          <w:kern w:val="2"/>
          <w:szCs w:val="24"/>
        </w:rPr>
      </w:pPr>
      <w:r w:rsidRPr="00124512">
        <w:rPr>
          <w:rFonts w:hint="eastAsia"/>
          <w:kern w:val="2"/>
          <w:szCs w:val="24"/>
        </w:rPr>
        <w:t xml:space="preserve"> 检验规则</w:t>
      </w:r>
    </w:p>
    <w:p w:rsidR="002D382A" w:rsidRPr="00BD3F72" w:rsidRDefault="002D382A" w:rsidP="002D382A">
      <w:pPr>
        <w:pStyle w:val="a4"/>
        <w:numPr>
          <w:ilvl w:val="0"/>
          <w:numId w:val="0"/>
        </w:numPr>
        <w:spacing w:beforeLines="50" w:before="156" w:afterLines="50" w:after="156"/>
        <w:jc w:val="left"/>
        <w:rPr>
          <w:color w:val="000000"/>
        </w:rPr>
      </w:pPr>
      <w:r>
        <w:rPr>
          <w:rFonts w:hint="eastAsia"/>
          <w:color w:val="000000"/>
        </w:rPr>
        <w:t>8.1</w:t>
      </w:r>
      <w:r w:rsidRPr="00BD3F72">
        <w:rPr>
          <w:rFonts w:hint="eastAsia"/>
          <w:color w:val="000000"/>
        </w:rPr>
        <w:t>出厂检验</w:t>
      </w:r>
    </w:p>
    <w:p w:rsidR="002D382A" w:rsidRPr="00BD3F72" w:rsidRDefault="002D382A" w:rsidP="002D382A">
      <w:pPr>
        <w:pStyle w:val="aff8"/>
        <w:tabs>
          <w:tab w:val="clear" w:pos="360"/>
        </w:tabs>
        <w:rPr>
          <w:color w:val="000000"/>
        </w:rPr>
      </w:pPr>
      <w:r w:rsidRPr="00F34905">
        <w:rPr>
          <w:rFonts w:ascii="黑体" w:eastAsia="黑体" w:hAnsi="黑体" w:hint="eastAsia"/>
          <w:color w:val="000000"/>
        </w:rPr>
        <w:t>8.1.1</w:t>
      </w:r>
      <w:r w:rsidRPr="00BD3F72">
        <w:rPr>
          <w:rFonts w:hint="eastAsia"/>
          <w:color w:val="000000"/>
        </w:rPr>
        <w:t>每台产品出厂前应进行出厂检验，经制造商检验合格，并附有产品质量合格文件。</w:t>
      </w:r>
    </w:p>
    <w:p w:rsidR="002D382A" w:rsidRPr="00BD3F72" w:rsidRDefault="002D382A" w:rsidP="002D382A">
      <w:pPr>
        <w:pStyle w:val="aff8"/>
        <w:tabs>
          <w:tab w:val="clear" w:pos="360"/>
        </w:tabs>
        <w:rPr>
          <w:color w:val="000000"/>
        </w:rPr>
      </w:pPr>
      <w:r w:rsidRPr="00F34905">
        <w:rPr>
          <w:rFonts w:ascii="黑体" w:eastAsia="黑体" w:hAnsi="黑体" w:hint="eastAsia"/>
          <w:color w:val="000000"/>
        </w:rPr>
        <w:t>8.1.2</w:t>
      </w:r>
      <w:r w:rsidRPr="00BD3F72">
        <w:rPr>
          <w:rFonts w:hint="eastAsia"/>
          <w:color w:val="000000"/>
        </w:rPr>
        <w:t>出厂检验项目应按表</w:t>
      </w:r>
      <w:r>
        <w:rPr>
          <w:rFonts w:hint="eastAsia"/>
          <w:color w:val="000000"/>
        </w:rPr>
        <w:t>4</w:t>
      </w:r>
      <w:r w:rsidRPr="00BD3F72">
        <w:rPr>
          <w:rFonts w:hint="eastAsia"/>
          <w:color w:val="000000"/>
        </w:rPr>
        <w:t>的规定。</w:t>
      </w:r>
    </w:p>
    <w:p w:rsidR="002D382A" w:rsidRPr="00BD3F72" w:rsidRDefault="002D382A" w:rsidP="002D382A">
      <w:pPr>
        <w:pStyle w:val="a4"/>
        <w:numPr>
          <w:ilvl w:val="1"/>
          <w:numId w:val="23"/>
        </w:numPr>
        <w:spacing w:beforeLines="50" w:before="156" w:afterLines="50" w:after="156"/>
        <w:jc w:val="left"/>
        <w:rPr>
          <w:color w:val="000000"/>
        </w:rPr>
      </w:pPr>
      <w:r w:rsidRPr="00BD3F72">
        <w:rPr>
          <w:rFonts w:hint="eastAsia"/>
          <w:color w:val="000000"/>
        </w:rPr>
        <w:t>型式检验</w:t>
      </w:r>
    </w:p>
    <w:p w:rsidR="002D382A" w:rsidRPr="00BD3F72" w:rsidRDefault="002D382A" w:rsidP="002D382A">
      <w:pPr>
        <w:pStyle w:val="aff8"/>
        <w:tabs>
          <w:tab w:val="clear" w:pos="360"/>
        </w:tabs>
        <w:rPr>
          <w:color w:val="000000"/>
        </w:rPr>
      </w:pPr>
      <w:r w:rsidRPr="00F34905">
        <w:rPr>
          <w:rFonts w:ascii="黑体" w:eastAsia="黑体" w:hAnsi="黑体" w:hint="eastAsia"/>
          <w:color w:val="000000"/>
        </w:rPr>
        <w:t>8.2.1</w:t>
      </w:r>
      <w:r w:rsidRPr="00BD3F72">
        <w:rPr>
          <w:rFonts w:hint="eastAsia"/>
          <w:color w:val="000000"/>
        </w:rPr>
        <w:t>有下列情况之一时，应进行型式试验：</w:t>
      </w:r>
    </w:p>
    <w:p w:rsidR="002D382A" w:rsidRPr="00BD3F72" w:rsidRDefault="002D382A" w:rsidP="002D382A">
      <w:pPr>
        <w:pStyle w:val="a"/>
        <w:numPr>
          <w:ilvl w:val="0"/>
          <w:numId w:val="20"/>
        </w:numPr>
        <w:rPr>
          <w:color w:val="000000"/>
        </w:rPr>
      </w:pPr>
      <w:r w:rsidRPr="00BD3F72">
        <w:rPr>
          <w:rFonts w:hint="eastAsia"/>
          <w:color w:val="000000"/>
        </w:rPr>
        <w:t>新产品鉴定或老产品转厂生产；</w:t>
      </w:r>
    </w:p>
    <w:p w:rsidR="002D382A" w:rsidRPr="00BD3F72" w:rsidRDefault="002D382A" w:rsidP="002D382A">
      <w:pPr>
        <w:pStyle w:val="a"/>
        <w:rPr>
          <w:color w:val="000000"/>
        </w:rPr>
      </w:pPr>
      <w:r w:rsidRPr="00BD3F72">
        <w:rPr>
          <w:rFonts w:hint="eastAsia"/>
          <w:color w:val="000000"/>
        </w:rPr>
        <w:t>正式生产后，产品在结构、工艺、材料等改变，可能影响性能时；</w:t>
      </w:r>
    </w:p>
    <w:p w:rsidR="002D382A" w:rsidRPr="00BD3F72" w:rsidRDefault="002D382A" w:rsidP="002D382A">
      <w:pPr>
        <w:pStyle w:val="a"/>
        <w:rPr>
          <w:color w:val="000000"/>
        </w:rPr>
      </w:pPr>
      <w:r w:rsidRPr="00BD3F72">
        <w:rPr>
          <w:rFonts w:hint="eastAsia"/>
          <w:color w:val="000000"/>
        </w:rPr>
        <w:t>正常生产时，周期满3年时；</w:t>
      </w:r>
    </w:p>
    <w:p w:rsidR="002D382A" w:rsidRPr="00BD3F72" w:rsidRDefault="002D382A" w:rsidP="002D382A">
      <w:pPr>
        <w:pStyle w:val="a"/>
        <w:rPr>
          <w:color w:val="000000"/>
        </w:rPr>
      </w:pPr>
      <w:r w:rsidRPr="00BD3F72">
        <w:rPr>
          <w:rFonts w:hint="eastAsia"/>
          <w:color w:val="000000"/>
        </w:rPr>
        <w:lastRenderedPageBreak/>
        <w:t>产品停产1年及以上，恢复生产时。</w:t>
      </w:r>
    </w:p>
    <w:p w:rsidR="002D382A" w:rsidRPr="00BD3F72" w:rsidRDefault="002D382A" w:rsidP="002D382A">
      <w:pPr>
        <w:pStyle w:val="aff8"/>
        <w:tabs>
          <w:tab w:val="clear" w:pos="360"/>
        </w:tabs>
        <w:rPr>
          <w:color w:val="000000"/>
        </w:rPr>
      </w:pPr>
      <w:r w:rsidRPr="00F34905">
        <w:rPr>
          <w:rFonts w:ascii="黑体" w:eastAsia="黑体" w:hAnsi="黑体" w:hint="eastAsia"/>
          <w:color w:val="000000"/>
        </w:rPr>
        <w:t>8.2.</w:t>
      </w:r>
      <w:r>
        <w:rPr>
          <w:rFonts w:ascii="黑体" w:eastAsia="黑体" w:hAnsi="黑体" w:hint="eastAsia"/>
          <w:color w:val="000000"/>
        </w:rPr>
        <w:t xml:space="preserve">2 </w:t>
      </w:r>
      <w:r w:rsidRPr="00BD3F72">
        <w:rPr>
          <w:rFonts w:hint="eastAsia"/>
          <w:color w:val="000000"/>
        </w:rPr>
        <w:t>型式检验的样机应从出厂检验合格的产品中随机抽取，数量应为2台。</w:t>
      </w:r>
    </w:p>
    <w:p w:rsidR="002D382A" w:rsidRPr="00BD3F72" w:rsidRDefault="002D382A" w:rsidP="002D382A">
      <w:pPr>
        <w:pStyle w:val="aff8"/>
        <w:numPr>
          <w:ilvl w:val="2"/>
          <w:numId w:val="24"/>
        </w:numPr>
        <w:rPr>
          <w:color w:val="000000"/>
        </w:rPr>
      </w:pPr>
      <w:r w:rsidRPr="00BD3F72">
        <w:rPr>
          <w:rFonts w:hint="eastAsia"/>
          <w:color w:val="000000"/>
        </w:rPr>
        <w:t>型式检验项目应按表</w:t>
      </w:r>
      <w:r>
        <w:rPr>
          <w:rFonts w:hint="eastAsia"/>
          <w:color w:val="000000"/>
        </w:rPr>
        <w:t>4</w:t>
      </w:r>
      <w:r w:rsidRPr="00BD3F72">
        <w:rPr>
          <w:rFonts w:hint="eastAsia"/>
          <w:color w:val="000000"/>
        </w:rPr>
        <w:t>的规定。</w:t>
      </w:r>
    </w:p>
    <w:p w:rsidR="002D382A" w:rsidRPr="00BD3F72" w:rsidRDefault="002D382A" w:rsidP="002D382A">
      <w:pPr>
        <w:pStyle w:val="a4"/>
        <w:numPr>
          <w:ilvl w:val="0"/>
          <w:numId w:val="0"/>
        </w:numPr>
        <w:spacing w:beforeLines="50" w:before="156" w:afterLines="50" w:after="156"/>
        <w:jc w:val="left"/>
        <w:rPr>
          <w:color w:val="000000"/>
        </w:rPr>
      </w:pPr>
      <w:r>
        <w:rPr>
          <w:rFonts w:hint="eastAsia"/>
          <w:color w:val="000000"/>
        </w:rPr>
        <w:t xml:space="preserve">8.3 </w:t>
      </w:r>
      <w:r w:rsidRPr="00BD3F72">
        <w:rPr>
          <w:rFonts w:hint="eastAsia"/>
          <w:color w:val="000000"/>
        </w:rPr>
        <w:t>检验项目分类</w:t>
      </w:r>
    </w:p>
    <w:p w:rsidR="002D382A" w:rsidRPr="00BD3F72" w:rsidRDefault="002D382A" w:rsidP="002D382A">
      <w:pPr>
        <w:pStyle w:val="ae"/>
        <w:rPr>
          <w:color w:val="000000"/>
        </w:rPr>
      </w:pPr>
      <w:r>
        <w:rPr>
          <w:rFonts w:hint="eastAsia"/>
          <w:color w:val="000000"/>
        </w:rPr>
        <w:t>被检项目按其对产品质量的影响程度，分</w:t>
      </w:r>
      <w:r w:rsidRPr="00BD3F72">
        <w:rPr>
          <w:rFonts w:hint="eastAsia"/>
          <w:color w:val="000000"/>
        </w:rPr>
        <w:t>为A类不合格、B类不合格和C类不合格，不合格分类见表</w:t>
      </w:r>
      <w:r>
        <w:rPr>
          <w:rFonts w:hint="eastAsia"/>
          <w:color w:val="000000"/>
        </w:rPr>
        <w:t>4</w:t>
      </w:r>
      <w:r w:rsidRPr="00BD3F72">
        <w:rPr>
          <w:rFonts w:hint="eastAsia"/>
          <w:color w:val="000000"/>
        </w:rPr>
        <w:t>。</w:t>
      </w:r>
    </w:p>
    <w:p w:rsidR="002D382A" w:rsidRPr="00BD3F72" w:rsidRDefault="002D382A" w:rsidP="002D382A">
      <w:pPr>
        <w:pStyle w:val="a4"/>
        <w:numPr>
          <w:ilvl w:val="0"/>
          <w:numId w:val="0"/>
        </w:numPr>
        <w:spacing w:beforeLines="50" w:before="156" w:afterLines="50" w:after="156"/>
        <w:jc w:val="left"/>
        <w:rPr>
          <w:color w:val="000000"/>
        </w:rPr>
      </w:pPr>
      <w:r>
        <w:rPr>
          <w:rFonts w:hint="eastAsia"/>
          <w:color w:val="000000"/>
        </w:rPr>
        <w:t>8.4</w:t>
      </w:r>
      <w:r w:rsidRPr="00BD3F72">
        <w:rPr>
          <w:rFonts w:hint="eastAsia"/>
          <w:color w:val="000000"/>
        </w:rPr>
        <w:t>组批与抽样</w:t>
      </w:r>
      <w:r>
        <w:rPr>
          <w:rFonts w:hint="eastAsia"/>
          <w:color w:val="000000"/>
        </w:rPr>
        <w:t xml:space="preserve">     </w:t>
      </w:r>
    </w:p>
    <w:p w:rsidR="002D382A" w:rsidRPr="00BD3F72" w:rsidRDefault="002D382A" w:rsidP="002D382A">
      <w:pPr>
        <w:pStyle w:val="aff8"/>
        <w:tabs>
          <w:tab w:val="clear" w:pos="360"/>
        </w:tabs>
        <w:rPr>
          <w:color w:val="000000"/>
        </w:rPr>
      </w:pPr>
      <w:r w:rsidRPr="00F34905">
        <w:rPr>
          <w:rFonts w:ascii="黑体" w:eastAsia="黑体" w:hAnsi="黑体" w:hint="eastAsia"/>
        </w:rPr>
        <w:t>8.4.1</w:t>
      </w:r>
      <w:r w:rsidRPr="00244118">
        <w:rPr>
          <w:rFonts w:hint="eastAsia"/>
        </w:rPr>
        <w:t>组批与抽样应按GB/T 2828.1</w:t>
      </w:r>
      <w:r w:rsidRPr="00BD3F72">
        <w:rPr>
          <w:rFonts w:hint="eastAsia"/>
          <w:color w:val="000000"/>
        </w:rPr>
        <w:t>规定的正常检查一次性抽样方案，采取特殊检查水平S-1，订货方抽检产品时，检查批和接收质量限可有供需双方协商确定。</w:t>
      </w:r>
    </w:p>
    <w:p w:rsidR="002D382A" w:rsidRDefault="002D382A" w:rsidP="002D382A">
      <w:pPr>
        <w:pStyle w:val="ae"/>
        <w:ind w:firstLine="0"/>
        <w:rPr>
          <w:color w:val="000000"/>
        </w:rPr>
      </w:pPr>
      <w:r w:rsidRPr="00F34905">
        <w:rPr>
          <w:rFonts w:ascii="黑体" w:eastAsia="黑体" w:hAnsi="黑体" w:hint="eastAsia"/>
          <w:color w:val="000000"/>
        </w:rPr>
        <w:t>8.4.2</w:t>
      </w:r>
      <w:r>
        <w:rPr>
          <w:rFonts w:hint="eastAsia"/>
          <w:color w:val="000000"/>
        </w:rPr>
        <w:t xml:space="preserve"> </w:t>
      </w:r>
      <w:r w:rsidRPr="00BD3F72">
        <w:rPr>
          <w:rFonts w:hint="eastAsia"/>
          <w:color w:val="000000"/>
        </w:rPr>
        <w:t>在企业近6个月生产的产品中随机抽取，抽取的样本为2台，在工厂抽样时，产品库存量应不少于10台，在用户和经销商抽样可不受此限。</w:t>
      </w:r>
    </w:p>
    <w:p w:rsidR="002D382A" w:rsidRPr="00F34905" w:rsidRDefault="002D382A" w:rsidP="00586C42">
      <w:pPr>
        <w:adjustRightInd w:val="0"/>
        <w:snapToGrid w:val="0"/>
        <w:spacing w:line="340" w:lineRule="exact"/>
        <w:ind w:firstLineChars="1800" w:firstLine="3780"/>
        <w:rPr>
          <w:rFonts w:ascii="黑体" w:eastAsia="黑体" w:hAnsi="黑体"/>
          <w:sz w:val="24"/>
        </w:rPr>
      </w:pPr>
      <w:r w:rsidRPr="00F34905">
        <w:rPr>
          <w:rFonts w:ascii="黑体" w:eastAsia="黑体" w:hAnsi="黑体" w:hint="eastAsia"/>
          <w:szCs w:val="21"/>
        </w:rPr>
        <w:t>表4</w:t>
      </w:r>
      <w:r w:rsidRPr="00F34905">
        <w:rPr>
          <w:rFonts w:ascii="黑体" w:eastAsia="黑体" w:hAnsi="黑体" w:hint="eastAsia"/>
          <w:sz w:val="18"/>
          <w:szCs w:val="18"/>
        </w:rPr>
        <w:t>不合格分类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1384"/>
        <w:gridCol w:w="1940"/>
        <w:gridCol w:w="1559"/>
        <w:gridCol w:w="1559"/>
        <w:gridCol w:w="1559"/>
      </w:tblGrid>
      <w:tr w:rsidR="002D382A" w:rsidRPr="0094239D" w:rsidTr="002B35B1">
        <w:trPr>
          <w:cantSplit/>
          <w:trHeight w:val="452"/>
          <w:jc w:val="center"/>
        </w:trPr>
        <w:tc>
          <w:tcPr>
            <w:tcW w:w="1255" w:type="dxa"/>
            <w:vAlign w:val="center"/>
          </w:tcPr>
          <w:p w:rsidR="002D382A" w:rsidRPr="0094239D" w:rsidRDefault="002D382A" w:rsidP="00586C42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4239D">
              <w:rPr>
                <w:rFonts w:ascii="黑体" w:eastAsia="黑体" w:hAnsi="黑体" w:hint="eastAsia"/>
                <w:sz w:val="18"/>
                <w:szCs w:val="18"/>
              </w:rPr>
              <w:t>类</w:t>
            </w:r>
          </w:p>
        </w:tc>
        <w:tc>
          <w:tcPr>
            <w:tcW w:w="1384" w:type="dxa"/>
            <w:vAlign w:val="center"/>
          </w:tcPr>
          <w:p w:rsidR="002D382A" w:rsidRPr="0094239D" w:rsidRDefault="002D382A" w:rsidP="00586C42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4239D">
              <w:rPr>
                <w:rFonts w:ascii="黑体" w:eastAsia="黑体" w:hAnsi="黑体" w:hint="eastAsia"/>
                <w:sz w:val="18"/>
                <w:szCs w:val="18"/>
              </w:rPr>
              <w:t>序</w:t>
            </w:r>
          </w:p>
        </w:tc>
        <w:tc>
          <w:tcPr>
            <w:tcW w:w="1940" w:type="dxa"/>
            <w:vAlign w:val="center"/>
          </w:tcPr>
          <w:p w:rsidR="002D382A" w:rsidRPr="0094239D" w:rsidRDefault="002D382A" w:rsidP="00586C42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4239D">
              <w:rPr>
                <w:rFonts w:ascii="黑体" w:eastAsia="黑体" w:hAnsi="黑体" w:hint="eastAsia"/>
                <w:sz w:val="18"/>
                <w:szCs w:val="18"/>
              </w:rPr>
              <w:t>项</w:t>
            </w:r>
            <w:r w:rsidRPr="0094239D">
              <w:rPr>
                <w:rFonts w:ascii="黑体" w:eastAsia="黑体" w:hAnsi="黑体"/>
                <w:sz w:val="18"/>
                <w:szCs w:val="18"/>
              </w:rPr>
              <w:t xml:space="preserve">         </w:t>
            </w:r>
            <w:r w:rsidRPr="0094239D">
              <w:rPr>
                <w:rFonts w:ascii="黑体" w:eastAsia="黑体" w:hAnsi="黑体" w:hint="eastAsia"/>
                <w:sz w:val="18"/>
                <w:szCs w:val="18"/>
              </w:rPr>
              <w:t>目</w:t>
            </w:r>
          </w:p>
        </w:tc>
        <w:tc>
          <w:tcPr>
            <w:tcW w:w="1559" w:type="dxa"/>
            <w:vAlign w:val="center"/>
          </w:tcPr>
          <w:p w:rsidR="002D382A" w:rsidRPr="0094239D" w:rsidRDefault="002D382A" w:rsidP="00586C42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4239D">
              <w:rPr>
                <w:rFonts w:ascii="黑体" w:eastAsia="黑体" w:hAnsi="黑体" w:hint="eastAsia"/>
                <w:sz w:val="18"/>
                <w:szCs w:val="18"/>
              </w:rPr>
              <w:t>出厂检验</w:t>
            </w:r>
          </w:p>
        </w:tc>
        <w:tc>
          <w:tcPr>
            <w:tcW w:w="1559" w:type="dxa"/>
            <w:vAlign w:val="center"/>
          </w:tcPr>
          <w:p w:rsidR="002D382A" w:rsidRPr="0094239D" w:rsidRDefault="002D382A" w:rsidP="00586C42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4239D">
              <w:rPr>
                <w:rFonts w:ascii="黑体" w:eastAsia="黑体" w:hAnsi="黑体" w:hint="eastAsia"/>
                <w:sz w:val="18"/>
                <w:szCs w:val="18"/>
              </w:rPr>
              <w:t>型式检验</w:t>
            </w:r>
          </w:p>
        </w:tc>
        <w:tc>
          <w:tcPr>
            <w:tcW w:w="1559" w:type="dxa"/>
            <w:vAlign w:val="center"/>
          </w:tcPr>
          <w:p w:rsidR="002D382A" w:rsidRPr="0094239D" w:rsidRDefault="002D382A" w:rsidP="00586C42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4239D">
              <w:rPr>
                <w:rFonts w:ascii="黑体" w:eastAsia="黑体" w:hAnsi="黑体" w:hint="eastAsia"/>
                <w:sz w:val="18"/>
                <w:szCs w:val="18"/>
              </w:rPr>
              <w:t>对应条款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 w:val="restart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A</w:t>
            </w: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安全要求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灭茬深度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表1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灭茬深度稳定性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表1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 w:val="restart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B</w:t>
            </w: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根茬粉碎率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</w:t>
            </w: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表1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940" w:type="dxa"/>
            <w:vAlign w:val="center"/>
          </w:tcPr>
          <w:p w:rsidR="002D382A" w:rsidRPr="00D85236" w:rsidRDefault="00980EE0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刀辊半径变动量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980EE0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5.1.8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刀</w:t>
            </w:r>
            <w:r w:rsidR="00980EE0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片</w:t>
            </w: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平均寿命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表2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4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平均故障间隔时间</w:t>
            </w:r>
          </w:p>
        </w:tc>
        <w:tc>
          <w:tcPr>
            <w:tcW w:w="1559" w:type="dxa"/>
            <w:vAlign w:val="center"/>
          </w:tcPr>
          <w:p w:rsidR="002D382A" w:rsidRPr="00D85236" w:rsidRDefault="00D85236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1559" w:type="dxa"/>
          </w:tcPr>
          <w:p w:rsidR="002D382A" w:rsidRPr="00D85236" w:rsidRDefault="00D85236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表2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刀片材料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980EE0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5.1.9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adjustRightInd w:val="0"/>
              <w:snapToGrid w:val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刀片硬度</w:t>
            </w:r>
          </w:p>
        </w:tc>
        <w:tc>
          <w:tcPr>
            <w:tcW w:w="1559" w:type="dxa"/>
            <w:vAlign w:val="center"/>
          </w:tcPr>
          <w:p w:rsidR="002D382A" w:rsidRPr="00D85236" w:rsidRDefault="00D85236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980EE0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5.1.10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齿轮箱润滑油温升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5.</w:t>
            </w:r>
            <w:r w:rsidR="00980EE0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 w:rsidR="00980EE0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轴承温升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980EE0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5.</w:t>
            </w: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9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adjustRightInd w:val="0"/>
              <w:snapToGrid w:val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刀轴与刀座焊合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5.1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 w:rsidR="00980EE0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刀轴动平衡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5.</w:t>
            </w:r>
            <w:r w:rsidR="00980EE0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 w:rsidR="00980EE0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adjustRightInd w:val="0"/>
              <w:snapToGrid w:val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花键轴质量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5.1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="00980EE0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～</w:t>
            </w:r>
            <w:r w:rsidR="00980EE0" w:rsidRPr="00D85236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="00980EE0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5.1</w:t>
            </w:r>
            <w:r w:rsidR="00980EE0" w:rsidRPr="00D85236"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 w:rsidR="00980EE0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 w:rsidR="00980EE0" w:rsidRPr="00D85236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 w:val="restart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C</w:t>
            </w: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940" w:type="dxa"/>
            <w:vAlign w:val="center"/>
          </w:tcPr>
          <w:p w:rsidR="002D382A" w:rsidRPr="00D85236" w:rsidRDefault="00980EE0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万向节传动轴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980EE0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5.1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12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940" w:type="dxa"/>
            <w:vAlign w:val="center"/>
          </w:tcPr>
          <w:p w:rsidR="002D382A" w:rsidRPr="00D85236" w:rsidRDefault="00980EE0" w:rsidP="00586C42">
            <w:pPr>
              <w:tabs>
                <w:tab w:val="left" w:pos="1080"/>
              </w:tabs>
              <w:adjustRightInd w:val="0"/>
              <w:snapToGrid w:val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折叠机构锁紧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980EE0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  <w:r w:rsidR="002D382A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.</w:t>
            </w:r>
            <w:r w:rsidR="00D85236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纯生产率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表1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4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主要紧固件紧固程度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5.2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 w:rsidR="00D85236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</w:p>
        </w:tc>
        <w:tc>
          <w:tcPr>
            <w:tcW w:w="1940" w:type="dxa"/>
            <w:vAlign w:val="center"/>
          </w:tcPr>
          <w:p w:rsidR="002D382A" w:rsidRPr="00D85236" w:rsidRDefault="00980EE0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刀片质</w:t>
            </w:r>
            <w:r w:rsidR="002D382A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量差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5.1</w:t>
            </w:r>
            <w:r w:rsidR="00980EE0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.11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6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整机外观质量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5.</w:t>
            </w:r>
            <w:r w:rsidR="00980EE0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 w:rsidR="00980EE0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1255" w:type="dxa"/>
            <w:vMerge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7</w:t>
            </w:r>
          </w:p>
        </w:tc>
        <w:tc>
          <w:tcPr>
            <w:tcW w:w="1940" w:type="dxa"/>
            <w:vAlign w:val="center"/>
          </w:tcPr>
          <w:p w:rsidR="002D382A" w:rsidRPr="00D85236" w:rsidRDefault="002D382A" w:rsidP="00586C4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涂漆附着能力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  <w:vAlign w:val="center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559" w:type="dxa"/>
          </w:tcPr>
          <w:p w:rsidR="002D382A" w:rsidRPr="00D85236" w:rsidRDefault="002D382A" w:rsidP="00586C4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5.</w:t>
            </w:r>
            <w:r w:rsidR="00980EE0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 w:rsidR="00980EE0"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Pr="00D85236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</w:t>
            </w:r>
          </w:p>
        </w:tc>
      </w:tr>
      <w:tr w:rsidR="002D382A" w:rsidRPr="0094239D" w:rsidTr="002B35B1">
        <w:trPr>
          <w:cantSplit/>
          <w:trHeight w:val="20"/>
          <w:jc w:val="center"/>
        </w:trPr>
        <w:tc>
          <w:tcPr>
            <w:tcW w:w="9256" w:type="dxa"/>
            <w:gridSpan w:val="6"/>
            <w:vAlign w:val="center"/>
          </w:tcPr>
          <w:p w:rsidR="002D382A" w:rsidRPr="00D85236" w:rsidRDefault="002D382A" w:rsidP="00586C4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注1： “√”为检验项目，“—”为不需要检验项；</w:t>
            </w:r>
          </w:p>
          <w:p w:rsidR="002D382A" w:rsidRPr="00D85236" w:rsidRDefault="002D382A" w:rsidP="00586C4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85236">
              <w:rPr>
                <w:rFonts w:asciiTheme="minorEastAsia" w:eastAsiaTheme="minorEastAsia" w:hAnsiTheme="minorEastAsia" w:hint="eastAsia"/>
                <w:sz w:val="18"/>
                <w:szCs w:val="18"/>
              </w:rPr>
              <w:t>注2：可根据机型选择项目。</w:t>
            </w:r>
          </w:p>
        </w:tc>
      </w:tr>
    </w:tbl>
    <w:p w:rsidR="002D382A" w:rsidRPr="00F34905" w:rsidRDefault="002D382A" w:rsidP="002D382A">
      <w:pPr>
        <w:adjustRightInd w:val="0"/>
        <w:snapToGrid w:val="0"/>
        <w:spacing w:beforeLines="50" w:before="156" w:afterLines="50" w:after="156" w:line="340" w:lineRule="exact"/>
        <w:rPr>
          <w:rFonts w:ascii="黑体" w:eastAsia="黑体" w:hAnsi="黑体"/>
        </w:rPr>
      </w:pPr>
      <w:r w:rsidRPr="00F34905">
        <w:rPr>
          <w:rFonts w:ascii="黑体" w:eastAsia="黑体" w:hAnsi="黑体"/>
        </w:rPr>
        <w:t>8</w:t>
      </w:r>
      <w:r w:rsidR="00D85236">
        <w:rPr>
          <w:rFonts w:ascii="黑体" w:eastAsia="黑体" w:hAnsi="黑体"/>
        </w:rPr>
        <w:t>.</w:t>
      </w:r>
      <w:r w:rsidR="00D85236">
        <w:rPr>
          <w:rFonts w:ascii="黑体" w:eastAsia="黑体" w:hAnsi="黑体" w:hint="eastAsia"/>
        </w:rPr>
        <w:t>5</w:t>
      </w:r>
      <w:r w:rsidRPr="00F34905">
        <w:rPr>
          <w:rFonts w:ascii="黑体" w:eastAsia="黑体" w:hAnsi="黑体"/>
        </w:rPr>
        <w:t xml:space="preserve">  </w:t>
      </w:r>
      <w:r w:rsidRPr="00F34905">
        <w:rPr>
          <w:rFonts w:ascii="黑体" w:eastAsia="黑体" w:hAnsi="黑体" w:hint="eastAsia"/>
        </w:rPr>
        <w:t>判定规则</w:t>
      </w:r>
    </w:p>
    <w:p w:rsidR="002D382A" w:rsidRPr="00BD3F72" w:rsidRDefault="002D382A" w:rsidP="002D382A">
      <w:pPr>
        <w:pStyle w:val="ae"/>
        <w:rPr>
          <w:color w:val="000000"/>
        </w:rPr>
      </w:pPr>
      <w:r w:rsidRPr="00BD3F72">
        <w:rPr>
          <w:rFonts w:hint="eastAsia"/>
          <w:color w:val="000000"/>
        </w:rPr>
        <w:t>采取逐项考核分类判定原则（见表</w:t>
      </w:r>
      <w:r>
        <w:rPr>
          <w:rFonts w:hint="eastAsia"/>
          <w:color w:val="000000"/>
        </w:rPr>
        <w:t>5</w:t>
      </w:r>
      <w:r w:rsidRPr="00BD3F72">
        <w:rPr>
          <w:rFonts w:hint="eastAsia"/>
          <w:color w:val="000000"/>
        </w:rPr>
        <w:t>）。表中AQL为可接受质量限，Ac为合格判定数，Re为不合格判定数。</w:t>
      </w:r>
    </w:p>
    <w:p w:rsidR="002D382A" w:rsidRPr="00BD3F72" w:rsidRDefault="002D382A" w:rsidP="002D382A">
      <w:pPr>
        <w:pStyle w:val="a2"/>
        <w:numPr>
          <w:ilvl w:val="0"/>
          <w:numId w:val="0"/>
        </w:numPr>
        <w:ind w:left="-105"/>
        <w:rPr>
          <w:color w:val="000000"/>
        </w:rPr>
      </w:pPr>
      <w:r>
        <w:rPr>
          <w:rFonts w:hint="eastAsia"/>
          <w:color w:val="000000"/>
        </w:rPr>
        <w:t>表5</w:t>
      </w:r>
      <w:r w:rsidRPr="00BD3F72">
        <w:rPr>
          <w:rFonts w:hint="eastAsia"/>
          <w:color w:val="000000"/>
        </w:rPr>
        <w:t>产品合格判定</w:t>
      </w:r>
    </w:p>
    <w:tbl>
      <w:tblPr>
        <w:tblW w:w="95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1196"/>
        <w:gridCol w:w="2393"/>
        <w:gridCol w:w="2392"/>
        <w:gridCol w:w="2393"/>
      </w:tblGrid>
      <w:tr w:rsidR="002D382A" w:rsidRPr="002C048A" w:rsidTr="002B35B1">
        <w:tc>
          <w:tcPr>
            <w:tcW w:w="239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项目类别</w:t>
            </w:r>
          </w:p>
        </w:tc>
        <w:tc>
          <w:tcPr>
            <w:tcW w:w="239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A</w:t>
            </w:r>
          </w:p>
        </w:tc>
        <w:tc>
          <w:tcPr>
            <w:tcW w:w="239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B</w:t>
            </w:r>
          </w:p>
        </w:tc>
        <w:tc>
          <w:tcPr>
            <w:tcW w:w="239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C</w:t>
            </w:r>
          </w:p>
        </w:tc>
      </w:tr>
      <w:tr w:rsidR="002D382A" w:rsidRPr="002C048A" w:rsidTr="002B35B1">
        <w:tc>
          <w:tcPr>
            <w:tcW w:w="239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lastRenderedPageBreak/>
              <w:t>样本数</w:t>
            </w:r>
          </w:p>
        </w:tc>
        <w:tc>
          <w:tcPr>
            <w:tcW w:w="7178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2</w:t>
            </w:r>
          </w:p>
        </w:tc>
      </w:tr>
      <w:tr w:rsidR="002D382A" w:rsidRPr="002C048A" w:rsidTr="002B35B1">
        <w:tc>
          <w:tcPr>
            <w:tcW w:w="239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bookmarkStart w:id="2" w:name="_Hlk534710451"/>
            <w:r w:rsidRPr="002C048A">
              <w:rPr>
                <w:rFonts w:ascii="宋体" w:hint="eastAsia"/>
                <w:color w:val="000000"/>
                <w:sz w:val="18"/>
              </w:rPr>
              <w:t>项目数</w:t>
            </w:r>
          </w:p>
        </w:tc>
        <w:tc>
          <w:tcPr>
            <w:tcW w:w="239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3</w:t>
            </w:r>
          </w:p>
        </w:tc>
        <w:tc>
          <w:tcPr>
            <w:tcW w:w="239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10</w:t>
            </w:r>
          </w:p>
        </w:tc>
        <w:tc>
          <w:tcPr>
            <w:tcW w:w="239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7</w:t>
            </w:r>
          </w:p>
        </w:tc>
      </w:tr>
      <w:bookmarkEnd w:id="2"/>
      <w:tr w:rsidR="002D382A" w:rsidRPr="002C048A" w:rsidTr="002B35B1">
        <w:tc>
          <w:tcPr>
            <w:tcW w:w="239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检查水平</w:t>
            </w:r>
          </w:p>
        </w:tc>
        <w:tc>
          <w:tcPr>
            <w:tcW w:w="7178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S-1</w:t>
            </w:r>
          </w:p>
        </w:tc>
      </w:tr>
      <w:tr w:rsidR="002D382A" w:rsidRPr="002C048A" w:rsidTr="002B35B1">
        <w:tc>
          <w:tcPr>
            <w:tcW w:w="1196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合格品</w:t>
            </w:r>
          </w:p>
        </w:tc>
        <w:tc>
          <w:tcPr>
            <w:tcW w:w="11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AQL</w:t>
            </w:r>
          </w:p>
        </w:tc>
        <w:tc>
          <w:tcPr>
            <w:tcW w:w="239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6.5</w:t>
            </w:r>
          </w:p>
        </w:tc>
        <w:tc>
          <w:tcPr>
            <w:tcW w:w="239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40</w:t>
            </w:r>
          </w:p>
        </w:tc>
        <w:tc>
          <w:tcPr>
            <w:tcW w:w="239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65</w:t>
            </w:r>
          </w:p>
        </w:tc>
      </w:tr>
      <w:tr w:rsidR="002D382A" w:rsidRPr="002C048A" w:rsidTr="002B35B1">
        <w:tc>
          <w:tcPr>
            <w:tcW w:w="1196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</w:p>
        </w:tc>
        <w:tc>
          <w:tcPr>
            <w:tcW w:w="119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Ac   Re</w:t>
            </w:r>
          </w:p>
        </w:tc>
        <w:tc>
          <w:tcPr>
            <w:tcW w:w="239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0      1</w:t>
            </w:r>
          </w:p>
        </w:tc>
        <w:tc>
          <w:tcPr>
            <w:tcW w:w="239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2      3</w:t>
            </w:r>
          </w:p>
        </w:tc>
        <w:tc>
          <w:tcPr>
            <w:tcW w:w="239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2B35B1">
            <w:pPr>
              <w:jc w:val="center"/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>3      4</w:t>
            </w:r>
          </w:p>
        </w:tc>
      </w:tr>
      <w:tr w:rsidR="002D382A" w:rsidRPr="002C048A" w:rsidTr="002B35B1">
        <w:tc>
          <w:tcPr>
            <w:tcW w:w="9570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382A" w:rsidRPr="002C048A" w:rsidRDefault="002D382A" w:rsidP="00586C42">
            <w:pPr>
              <w:rPr>
                <w:rFonts w:ascii="宋体"/>
                <w:color w:val="000000"/>
                <w:sz w:val="18"/>
              </w:rPr>
            </w:pPr>
            <w:r w:rsidRPr="002C048A">
              <w:rPr>
                <w:rFonts w:ascii="宋体" w:hint="eastAsia"/>
                <w:color w:val="000000"/>
                <w:sz w:val="18"/>
              </w:rPr>
              <w:t xml:space="preserve">    </w:t>
            </w:r>
            <w:r w:rsidRPr="002C048A">
              <w:rPr>
                <w:rFonts w:ascii="黑体" w:eastAsia="黑体" w:hAnsi="黑体" w:hint="eastAsia"/>
                <w:color w:val="000000"/>
                <w:sz w:val="18"/>
              </w:rPr>
              <w:t>注：</w:t>
            </w:r>
            <w:r w:rsidR="00586C42" w:rsidRPr="002C048A">
              <w:rPr>
                <w:rFonts w:ascii="宋体" w:hint="eastAsia"/>
                <w:color w:val="000000"/>
                <w:sz w:val="18"/>
              </w:rPr>
              <w:t>项目数</w:t>
            </w:r>
            <w:r w:rsidRPr="002C048A">
              <w:rPr>
                <w:rFonts w:ascii="宋体" w:hint="eastAsia"/>
                <w:color w:val="000000"/>
                <w:sz w:val="18"/>
              </w:rPr>
              <w:t>变化时</w:t>
            </w:r>
            <w:r w:rsidR="00586C42" w:rsidRPr="002C048A">
              <w:rPr>
                <w:rFonts w:ascii="宋体" w:hint="eastAsia"/>
                <w:color w:val="000000"/>
                <w:sz w:val="18"/>
              </w:rPr>
              <w:t>AQL</w:t>
            </w:r>
            <w:r w:rsidRPr="002C048A">
              <w:rPr>
                <w:rFonts w:ascii="宋体" w:hint="eastAsia"/>
                <w:color w:val="000000"/>
                <w:sz w:val="18"/>
              </w:rPr>
              <w:t>不变。</w:t>
            </w:r>
          </w:p>
        </w:tc>
      </w:tr>
    </w:tbl>
    <w:p w:rsidR="002D382A" w:rsidRPr="00BD3F72" w:rsidRDefault="002D382A" w:rsidP="002D382A">
      <w:pPr>
        <w:pStyle w:val="aff1"/>
        <w:numPr>
          <w:ilvl w:val="0"/>
          <w:numId w:val="21"/>
        </w:numPr>
        <w:spacing w:beforeLines="100" w:before="312" w:afterLines="100" w:after="312"/>
        <w:rPr>
          <w:color w:val="000000"/>
        </w:rPr>
      </w:pPr>
      <w:r w:rsidRPr="00BD3F72">
        <w:rPr>
          <w:rFonts w:hint="eastAsia"/>
          <w:color w:val="000000"/>
        </w:rPr>
        <w:t>标志、包装、运输和贮存</w:t>
      </w:r>
    </w:p>
    <w:p w:rsidR="002D382A" w:rsidRPr="00BD3F72" w:rsidRDefault="002D382A" w:rsidP="002D382A">
      <w:pPr>
        <w:pStyle w:val="aff7"/>
        <w:numPr>
          <w:ilvl w:val="0"/>
          <w:numId w:val="0"/>
        </w:numPr>
        <w:spacing w:line="340" w:lineRule="exact"/>
        <w:rPr>
          <w:color w:val="000000"/>
        </w:rPr>
      </w:pPr>
      <w:r w:rsidRPr="00124512">
        <w:rPr>
          <w:rFonts w:ascii="黑体" w:eastAsia="黑体" w:hAnsi="黑体" w:hint="eastAsia"/>
          <w:color w:val="000000"/>
        </w:rPr>
        <w:t>9.1</w:t>
      </w:r>
      <w:r w:rsidRPr="00BD3F72">
        <w:rPr>
          <w:rFonts w:hint="eastAsia"/>
          <w:color w:val="000000"/>
        </w:rPr>
        <w:t>每台</w:t>
      </w:r>
      <w:r>
        <w:rPr>
          <w:rFonts w:hint="eastAsia"/>
          <w:color w:val="000000"/>
        </w:rPr>
        <w:t>秸秆粉碎还田机</w:t>
      </w:r>
      <w:r w:rsidRPr="00BD3F72">
        <w:rPr>
          <w:rFonts w:hint="eastAsia"/>
          <w:color w:val="000000"/>
        </w:rPr>
        <w:t>应在明显位置固定标牌，</w:t>
      </w:r>
      <w:r w:rsidRPr="00BD3F72">
        <w:rPr>
          <w:rFonts w:hAnsi="宋体" w:hint="eastAsia"/>
          <w:color w:val="000000"/>
        </w:rPr>
        <w:t>标牌应符合GB/T 13306的规定。标牌</w:t>
      </w:r>
      <w:r w:rsidRPr="00BD3F72">
        <w:rPr>
          <w:rFonts w:hint="eastAsia"/>
          <w:color w:val="000000"/>
        </w:rPr>
        <w:t>至少应标明下列内容：</w:t>
      </w:r>
    </w:p>
    <w:p w:rsidR="002D382A" w:rsidRPr="00BD3F72" w:rsidRDefault="002D382A" w:rsidP="002D382A">
      <w:pPr>
        <w:pStyle w:val="a"/>
        <w:numPr>
          <w:ilvl w:val="0"/>
          <w:numId w:val="20"/>
        </w:numPr>
        <w:spacing w:line="340" w:lineRule="exact"/>
        <w:rPr>
          <w:color w:val="000000"/>
        </w:rPr>
      </w:pPr>
      <w:r w:rsidRPr="00BD3F72">
        <w:rPr>
          <w:rFonts w:hint="eastAsia"/>
          <w:color w:val="000000"/>
        </w:rPr>
        <w:t>产品型号、名称；</w:t>
      </w:r>
    </w:p>
    <w:p w:rsidR="002D382A" w:rsidRPr="00BD3F72" w:rsidRDefault="002D382A" w:rsidP="002D382A">
      <w:pPr>
        <w:pStyle w:val="a"/>
        <w:spacing w:line="340" w:lineRule="exact"/>
        <w:rPr>
          <w:color w:val="000000"/>
        </w:rPr>
      </w:pPr>
      <w:r w:rsidRPr="00BD3F72">
        <w:rPr>
          <w:rFonts w:hint="eastAsia"/>
          <w:color w:val="000000"/>
        </w:rPr>
        <w:t>主要技术参数，包括配套动力标定（额定）功率、标定（额定）转速和主要技术性能参数；</w:t>
      </w:r>
    </w:p>
    <w:p w:rsidR="002D382A" w:rsidRPr="00BD3F72" w:rsidRDefault="002D382A" w:rsidP="002D382A">
      <w:pPr>
        <w:pStyle w:val="a"/>
        <w:spacing w:line="340" w:lineRule="exact"/>
        <w:rPr>
          <w:color w:val="000000"/>
        </w:rPr>
      </w:pPr>
      <w:r w:rsidRPr="00BD3F72">
        <w:rPr>
          <w:rFonts w:hint="eastAsia"/>
          <w:color w:val="000000"/>
        </w:rPr>
        <w:t>制造商名称、地址；</w:t>
      </w:r>
    </w:p>
    <w:p w:rsidR="002D382A" w:rsidRPr="00BD3F72" w:rsidRDefault="002D382A" w:rsidP="002D382A">
      <w:pPr>
        <w:pStyle w:val="a"/>
        <w:spacing w:line="340" w:lineRule="exact"/>
        <w:rPr>
          <w:color w:val="000000"/>
        </w:rPr>
      </w:pPr>
      <w:r w:rsidRPr="00BD3F72">
        <w:rPr>
          <w:rFonts w:hint="eastAsia"/>
          <w:color w:val="000000"/>
        </w:rPr>
        <w:t>制造日期；</w:t>
      </w:r>
    </w:p>
    <w:p w:rsidR="002D382A" w:rsidRPr="00BD3F72" w:rsidRDefault="002D382A" w:rsidP="002D382A">
      <w:pPr>
        <w:pStyle w:val="a"/>
        <w:spacing w:line="340" w:lineRule="exact"/>
        <w:rPr>
          <w:color w:val="000000"/>
        </w:rPr>
      </w:pPr>
      <w:r w:rsidRPr="00BD3F72">
        <w:rPr>
          <w:rFonts w:hint="eastAsia"/>
          <w:color w:val="000000"/>
        </w:rPr>
        <w:t>制造编号；</w:t>
      </w:r>
    </w:p>
    <w:p w:rsidR="002D382A" w:rsidRPr="00BD3F72" w:rsidRDefault="002D382A" w:rsidP="002D382A">
      <w:pPr>
        <w:pStyle w:val="a"/>
        <w:spacing w:line="340" w:lineRule="exact"/>
        <w:rPr>
          <w:color w:val="000000"/>
        </w:rPr>
      </w:pPr>
      <w:r w:rsidRPr="00BD3F72">
        <w:rPr>
          <w:rFonts w:hint="eastAsia"/>
          <w:color w:val="000000"/>
        </w:rPr>
        <w:t>产品执行标准编号。</w:t>
      </w:r>
    </w:p>
    <w:p w:rsidR="002D382A" w:rsidRPr="00BD3F72" w:rsidRDefault="002D382A" w:rsidP="002D382A">
      <w:pPr>
        <w:pStyle w:val="aff7"/>
        <w:numPr>
          <w:ilvl w:val="1"/>
          <w:numId w:val="21"/>
        </w:numPr>
        <w:spacing w:line="340" w:lineRule="exact"/>
        <w:rPr>
          <w:color w:val="000000"/>
        </w:rPr>
      </w:pPr>
      <w:r>
        <w:rPr>
          <w:rFonts w:hint="eastAsia"/>
          <w:color w:val="000000"/>
        </w:rPr>
        <w:t>秸秆粉碎还田机</w:t>
      </w:r>
      <w:r w:rsidRPr="00BD3F72">
        <w:rPr>
          <w:rFonts w:hint="eastAsia"/>
          <w:color w:val="000000"/>
        </w:rPr>
        <w:t>总装或部件包装出厂。部件包装时应保证部件不经任何修正即可总装。</w:t>
      </w:r>
    </w:p>
    <w:p w:rsidR="002D382A" w:rsidRPr="00BD3F72" w:rsidRDefault="002D382A" w:rsidP="002D382A">
      <w:pPr>
        <w:pStyle w:val="aff7"/>
        <w:numPr>
          <w:ilvl w:val="1"/>
          <w:numId w:val="21"/>
        </w:numPr>
        <w:spacing w:line="340" w:lineRule="exact"/>
        <w:rPr>
          <w:color w:val="000000"/>
        </w:rPr>
      </w:pPr>
      <w:r w:rsidRPr="00BD3F72">
        <w:rPr>
          <w:rFonts w:hint="eastAsia"/>
          <w:color w:val="000000"/>
        </w:rPr>
        <w:t>包装箱和捆扎件应牢固可靠，并应符合运输要求，并保证在正常情况下，不应损坏。</w:t>
      </w:r>
    </w:p>
    <w:p w:rsidR="002D382A" w:rsidRPr="00BD3F72" w:rsidRDefault="002D382A" w:rsidP="002D382A">
      <w:pPr>
        <w:pStyle w:val="aff7"/>
        <w:numPr>
          <w:ilvl w:val="1"/>
          <w:numId w:val="21"/>
        </w:numPr>
        <w:spacing w:line="340" w:lineRule="exact"/>
        <w:rPr>
          <w:color w:val="000000"/>
        </w:rPr>
      </w:pPr>
      <w:r w:rsidRPr="00BD3F72">
        <w:rPr>
          <w:rFonts w:hint="eastAsia"/>
          <w:color w:val="000000"/>
        </w:rPr>
        <w:t>包装箱箱面文字和标记应清晰、准确、耐久。</w:t>
      </w:r>
    </w:p>
    <w:p w:rsidR="002D382A" w:rsidRPr="00BD3F72" w:rsidRDefault="002D382A" w:rsidP="002D382A">
      <w:pPr>
        <w:pStyle w:val="aff7"/>
        <w:numPr>
          <w:ilvl w:val="1"/>
          <w:numId w:val="21"/>
        </w:numPr>
        <w:spacing w:line="340" w:lineRule="exact"/>
        <w:rPr>
          <w:color w:val="000000"/>
        </w:rPr>
      </w:pPr>
      <w:r>
        <w:rPr>
          <w:rFonts w:hint="eastAsia"/>
          <w:color w:val="000000"/>
        </w:rPr>
        <w:t>秸秆粉碎还田机</w:t>
      </w:r>
      <w:r w:rsidRPr="00BD3F72">
        <w:rPr>
          <w:rFonts w:hint="eastAsia"/>
          <w:color w:val="000000"/>
        </w:rPr>
        <w:t>出厂时，随机应附有下列文件：</w:t>
      </w:r>
    </w:p>
    <w:p w:rsidR="002D382A" w:rsidRPr="00BD3F72" w:rsidRDefault="002B35B1" w:rsidP="002B35B1">
      <w:pPr>
        <w:pStyle w:val="a"/>
        <w:numPr>
          <w:ilvl w:val="0"/>
          <w:numId w:val="0"/>
        </w:numPr>
        <w:adjustRightInd w:val="0"/>
        <w:snapToGrid w:val="0"/>
        <w:spacing w:line="340" w:lineRule="exact"/>
        <w:ind w:left="839" w:hanging="419"/>
        <w:jc w:val="left"/>
        <w:rPr>
          <w:color w:val="000000"/>
        </w:rPr>
      </w:pPr>
      <w:r>
        <w:rPr>
          <w:rFonts w:hint="eastAsia"/>
          <w:color w:val="000000"/>
        </w:rPr>
        <w:t>——</w:t>
      </w:r>
      <w:r w:rsidR="002D382A" w:rsidRPr="00BD3F72">
        <w:rPr>
          <w:rFonts w:hint="eastAsia"/>
          <w:color w:val="000000"/>
        </w:rPr>
        <w:t>产品使用说明书；</w:t>
      </w:r>
    </w:p>
    <w:p w:rsidR="002D382A" w:rsidRPr="00BD3F72" w:rsidRDefault="002B35B1" w:rsidP="002B35B1">
      <w:pPr>
        <w:pStyle w:val="a"/>
        <w:numPr>
          <w:ilvl w:val="0"/>
          <w:numId w:val="0"/>
        </w:numPr>
        <w:spacing w:line="340" w:lineRule="exact"/>
        <w:ind w:left="839" w:hanging="419"/>
        <w:rPr>
          <w:color w:val="000000"/>
        </w:rPr>
      </w:pPr>
      <w:r>
        <w:rPr>
          <w:rFonts w:hint="eastAsia"/>
          <w:color w:val="000000"/>
        </w:rPr>
        <w:t>——</w:t>
      </w:r>
      <w:r w:rsidR="002D382A" w:rsidRPr="00BD3F72">
        <w:rPr>
          <w:rFonts w:hint="eastAsia"/>
          <w:color w:val="000000"/>
        </w:rPr>
        <w:t>产品质量合格证；</w:t>
      </w:r>
    </w:p>
    <w:p w:rsidR="002D382A" w:rsidRPr="00BD3F72" w:rsidRDefault="002B35B1" w:rsidP="002B35B1">
      <w:pPr>
        <w:pStyle w:val="a"/>
        <w:numPr>
          <w:ilvl w:val="0"/>
          <w:numId w:val="0"/>
        </w:numPr>
        <w:spacing w:line="340" w:lineRule="exact"/>
        <w:ind w:left="839" w:hanging="419"/>
        <w:rPr>
          <w:color w:val="000000"/>
        </w:rPr>
      </w:pPr>
      <w:r>
        <w:rPr>
          <w:rFonts w:hint="eastAsia"/>
          <w:color w:val="000000"/>
        </w:rPr>
        <w:t>——</w:t>
      </w:r>
      <w:r w:rsidR="002D382A" w:rsidRPr="00BD3F72">
        <w:rPr>
          <w:rFonts w:hint="eastAsia"/>
          <w:color w:val="000000"/>
        </w:rPr>
        <w:t>装箱清单。</w:t>
      </w:r>
    </w:p>
    <w:p w:rsidR="002D382A" w:rsidRPr="00BD3F72" w:rsidRDefault="002D382A" w:rsidP="002D382A">
      <w:pPr>
        <w:pStyle w:val="aff7"/>
        <w:numPr>
          <w:ilvl w:val="1"/>
          <w:numId w:val="21"/>
        </w:numPr>
        <w:spacing w:line="340" w:lineRule="exact"/>
        <w:rPr>
          <w:color w:val="000000"/>
        </w:rPr>
      </w:pPr>
      <w:r>
        <w:rPr>
          <w:rFonts w:hint="eastAsia"/>
          <w:color w:val="000000"/>
        </w:rPr>
        <w:t xml:space="preserve"> </w:t>
      </w:r>
      <w:r w:rsidRPr="00BD3F72">
        <w:rPr>
          <w:rFonts w:hint="eastAsia"/>
          <w:color w:val="000000"/>
        </w:rPr>
        <w:t>产品贮存环境应保持干燥和无腐蚀性介质，并应具有防潮和防碰撞措施，无防锈涂层部位应涂防锈油。</w:t>
      </w:r>
    </w:p>
    <w:p w:rsidR="002D382A" w:rsidRPr="00E21915" w:rsidRDefault="002D382A" w:rsidP="002D382A">
      <w:pPr>
        <w:pStyle w:val="aff7"/>
        <w:numPr>
          <w:ilvl w:val="1"/>
          <w:numId w:val="21"/>
        </w:numPr>
        <w:spacing w:line="340" w:lineRule="exact"/>
        <w:rPr>
          <w:color w:val="000000"/>
        </w:rPr>
      </w:pPr>
      <w:r w:rsidRPr="00BD3F72">
        <w:rPr>
          <w:rFonts w:hint="eastAsia"/>
          <w:color w:val="000000"/>
        </w:rPr>
        <w:t>在正常运输和贮存时，制造商应保证产品及备件、附件、随机工具的防锈，有效期自出厂之日起不少于12个月。</w:t>
      </w:r>
    </w:p>
    <w:p w:rsidR="002D382A" w:rsidRPr="00F0627D" w:rsidRDefault="002D382A" w:rsidP="002D382A">
      <w:pPr>
        <w:adjustRightInd w:val="0"/>
        <w:snapToGrid w:val="0"/>
        <w:spacing w:beforeLines="100" w:before="312" w:afterLines="200" w:after="624"/>
        <w:jc w:val="center"/>
        <w:rPr>
          <w:rFonts w:ascii="黑体" w:eastAsia="黑体"/>
          <w:sz w:val="32"/>
          <w:szCs w:val="32"/>
        </w:rPr>
      </w:pPr>
      <w:r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2071370</wp:posOffset>
                </wp:positionH>
                <wp:positionV relativeFrom="paragraph">
                  <wp:posOffset>403225</wp:posOffset>
                </wp:positionV>
                <wp:extent cx="1600200" cy="0"/>
                <wp:effectExtent l="13335" t="8255" r="15240" b="10795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0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1pt,31.75pt" to="289.1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" strokeweight="1.25pt"/>
            </w:pict>
          </mc:Fallback>
        </mc:AlternateContent>
      </w:r>
    </w:p>
    <w:sectPr w:rsidR="002D382A" w:rsidRPr="00F0627D" w:rsidSect="00A22452">
      <w:headerReference w:type="even" r:id="rId48"/>
      <w:headerReference w:type="default" r:id="rId49"/>
      <w:footerReference w:type="even" r:id="rId50"/>
      <w:footerReference w:type="default" r:id="rId51"/>
      <w:pgSz w:w="11906" w:h="16838"/>
      <w:pgMar w:top="1440" w:right="1304" w:bottom="1440" w:left="1304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581" w:rsidRDefault="00882581">
      <w:r>
        <w:separator/>
      </w:r>
    </w:p>
  </w:endnote>
  <w:endnote w:type="continuationSeparator" w:id="0">
    <w:p w:rsidR="00882581" w:rsidRDefault="0088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3" w:rsidRDefault="00D77C13">
    <w:pPr>
      <w:pStyle w:val="ac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3" w:rsidRDefault="00D77C13">
    <w:pPr>
      <w:pStyle w:val="ad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3" w:rsidRDefault="00D77C13" w:rsidP="00B158A5">
    <w:pPr>
      <w:pStyle w:val="afd"/>
      <w:framePr w:wrap="around" w:vAnchor="text" w:hAnchor="margin" w:xAlign="outside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77C13" w:rsidRDefault="00D77C13">
    <w:pPr>
      <w:pStyle w:val="ac"/>
      <w:ind w:right="360" w:firstLine="360"/>
      <w:rPr>
        <w:rStyle w:val="af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3" w:rsidRDefault="00D77C13" w:rsidP="006F6021">
    <w:pPr>
      <w:pStyle w:val="ad"/>
      <w:framePr w:wrap="around" w:vAnchor="text" w:hAnchor="margin" w:xAlign="outside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A405B">
      <w:rPr>
        <w:rStyle w:val="af"/>
        <w:noProof/>
      </w:rPr>
      <w:t>I</w:t>
    </w:r>
    <w:r>
      <w:rPr>
        <w:rStyle w:val="af"/>
      </w:rPr>
      <w:fldChar w:fldCharType="end"/>
    </w:r>
  </w:p>
  <w:p w:rsidR="00D77C13" w:rsidRDefault="00D77C13" w:rsidP="00B158A5">
    <w:pPr>
      <w:pStyle w:val="afd"/>
      <w:framePr w:wrap="around" w:vAnchor="text" w:hAnchor="margin" w:xAlign="inside" w:y="1"/>
      <w:ind w:right="360" w:firstLine="360"/>
      <w:rPr>
        <w:rStyle w:val="af"/>
      </w:rPr>
    </w:pPr>
  </w:p>
  <w:p w:rsidR="00D77C13" w:rsidRDefault="00D77C13" w:rsidP="00B158A5">
    <w:pPr>
      <w:pStyle w:val="ad"/>
      <w:ind w:right="540" w:firstLine="360"/>
      <w:rPr>
        <w:rStyle w:val="af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3" w:rsidRDefault="00D77C13" w:rsidP="00B158A5">
    <w:pPr>
      <w:pStyle w:val="afd"/>
      <w:framePr w:wrap="around" w:vAnchor="text" w:hAnchor="margin" w:xAlign="outside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77C13" w:rsidRDefault="00D77C13">
    <w:pPr>
      <w:pStyle w:val="ac"/>
      <w:ind w:right="360" w:firstLine="360"/>
      <w:rPr>
        <w:rStyle w:val="af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3" w:rsidRDefault="00D77C13" w:rsidP="003C2E45">
    <w:pPr>
      <w:pStyle w:val="afd"/>
      <w:framePr w:wrap="around" w:vAnchor="text" w:hAnchor="margin" w:xAlign="outside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A405B">
      <w:rPr>
        <w:rStyle w:val="af"/>
        <w:noProof/>
      </w:rPr>
      <w:t>3</w:t>
    </w:r>
    <w:r>
      <w:rPr>
        <w:rStyle w:val="af"/>
      </w:rPr>
      <w:fldChar w:fldCharType="end"/>
    </w:r>
  </w:p>
  <w:p w:rsidR="00D77C13" w:rsidRDefault="00D77C13" w:rsidP="00125E7D">
    <w:pPr>
      <w:pStyle w:val="ad"/>
      <w:ind w:right="540" w:firstLine="360"/>
      <w:rPr>
        <w:rStyle w:val="af"/>
      </w:rPr>
    </w:pPr>
  </w:p>
  <w:p w:rsidR="00D77C13" w:rsidRDefault="00D77C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581" w:rsidRDefault="00882581">
      <w:r>
        <w:separator/>
      </w:r>
    </w:p>
  </w:footnote>
  <w:footnote w:type="continuationSeparator" w:id="0">
    <w:p w:rsidR="00882581" w:rsidRDefault="00882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3" w:rsidRDefault="00D77C13">
    <w:pPr>
      <w:pStyle w:val="af2"/>
    </w:pPr>
    <w:r>
      <w:t>GB/T ××××—××××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3" w:rsidRDefault="00D77C13">
    <w:pPr>
      <w:pStyle w:val="af1"/>
    </w:pPr>
    <w:r>
      <w:t>GB/T ××××—××××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3" w:rsidRDefault="00D77C13">
    <w:pPr>
      <w:pStyle w:val="af3"/>
    </w:pPr>
    <w:r>
      <w:t xml:space="preserve">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3" w:rsidRDefault="00D77C13">
    <w:pPr>
      <w:pStyle w:val="af2"/>
      <w:jc w:val="both"/>
    </w:pPr>
    <w:r>
      <w:t xml:space="preserve">GB/T </w:t>
    </w:r>
    <w:r>
      <w:rPr>
        <w:rFonts w:hint="eastAsia"/>
      </w:rPr>
      <w:t>XXXX-200X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3" w:rsidRPr="00CC3292" w:rsidRDefault="00D77C13" w:rsidP="006F6021">
    <w:pPr>
      <w:pStyle w:val="af1"/>
      <w:wordWrap w:val="0"/>
    </w:pPr>
    <w:r>
      <w:rPr>
        <w:rFonts w:hint="eastAsia"/>
      </w:rPr>
      <w:t>GB/T 24675.5-202X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3" w:rsidRDefault="00D77C13">
    <w:pPr>
      <w:pStyle w:val="af2"/>
      <w:jc w:val="both"/>
    </w:pPr>
    <w:r>
      <w:t xml:space="preserve">GB/T </w:t>
    </w:r>
    <w:r>
      <w:rPr>
        <w:rFonts w:hint="eastAsia"/>
      </w:rPr>
      <w:t>XXXX-200X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13" w:rsidRPr="00CC3292" w:rsidRDefault="00D77C13" w:rsidP="008E6396">
    <w:pPr>
      <w:pStyle w:val="af1"/>
      <w:wordWrap w:val="0"/>
    </w:pPr>
    <w:r>
      <w:rPr>
        <w:rFonts w:hint="eastAsia"/>
      </w:rPr>
      <w:t>GB/T 24675.5 -200X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F7B29"/>
    <w:multiLevelType w:val="hybridMultilevel"/>
    <w:tmpl w:val="1C9CF1D4"/>
    <w:lvl w:ilvl="0" w:tplc="3B9E75A8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18D7C7E"/>
    <w:multiLevelType w:val="multilevel"/>
    <w:tmpl w:val="60C839C6"/>
    <w:lvl w:ilvl="0">
      <w:start w:val="5"/>
      <w:numFmt w:val="decimal"/>
      <w:lvlText w:val="%1"/>
      <w:lvlJc w:val="left"/>
      <w:pPr>
        <w:tabs>
          <w:tab w:val="num" w:pos="744"/>
        </w:tabs>
        <w:ind w:left="744" w:hanging="744"/>
      </w:pPr>
      <w:rPr>
        <w:rFonts w:ascii="黑体" w:eastAsia="黑体" w:hint="default"/>
      </w:rPr>
    </w:lvl>
    <w:lvl w:ilvl="1">
      <w:start w:val="1"/>
      <w:numFmt w:val="decimal"/>
      <w:lvlText w:val="%1.%2"/>
      <w:lvlJc w:val="left"/>
      <w:pPr>
        <w:tabs>
          <w:tab w:val="num" w:pos="744"/>
        </w:tabs>
        <w:ind w:left="744" w:hanging="744"/>
      </w:pPr>
      <w:rPr>
        <w:rFonts w:ascii="黑体" w:eastAsia="黑体" w:hint="default"/>
      </w:rPr>
    </w:lvl>
    <w:lvl w:ilvl="2">
      <w:start w:val="1"/>
      <w:numFmt w:val="decimal"/>
      <w:lvlText w:val="%1.%2.%3"/>
      <w:lvlJc w:val="left"/>
      <w:pPr>
        <w:tabs>
          <w:tab w:val="num" w:pos="744"/>
        </w:tabs>
        <w:ind w:left="744" w:hanging="744"/>
      </w:pPr>
      <w:rPr>
        <w:rFonts w:ascii="黑体" w:eastAsia="黑体" w:hint="default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744"/>
      </w:pPr>
      <w:rPr>
        <w:rFonts w:ascii="黑体" w:eastAsia="黑体" w:hint="default"/>
      </w:rPr>
    </w:lvl>
    <w:lvl w:ilvl="4">
      <w:start w:val="1"/>
      <w:numFmt w:val="decimal"/>
      <w:lvlText w:val="%1.%2.%3.%4.%5"/>
      <w:lvlJc w:val="left"/>
      <w:pPr>
        <w:tabs>
          <w:tab w:val="num" w:pos="744"/>
        </w:tabs>
        <w:ind w:left="744" w:hanging="744"/>
      </w:pPr>
      <w:rPr>
        <w:rFonts w:ascii="黑体" w:eastAsia="黑体" w:hint="default"/>
      </w:rPr>
    </w:lvl>
    <w:lvl w:ilvl="5">
      <w:start w:val="1"/>
      <w:numFmt w:val="decimal"/>
      <w:lvlText w:val="%1.%2.%3.%4.%5.%6"/>
      <w:lvlJc w:val="left"/>
      <w:pPr>
        <w:tabs>
          <w:tab w:val="num" w:pos="744"/>
        </w:tabs>
        <w:ind w:left="744" w:hanging="744"/>
      </w:pPr>
      <w:rPr>
        <w:rFonts w:ascii="黑体" w:eastAsia="黑体" w:hint="default"/>
      </w:rPr>
    </w:lvl>
    <w:lvl w:ilvl="6">
      <w:start w:val="1"/>
      <w:numFmt w:val="decimal"/>
      <w:lvlText w:val="%1.%2.%3.%4.%5.%6.%7"/>
      <w:lvlJc w:val="left"/>
      <w:pPr>
        <w:tabs>
          <w:tab w:val="num" w:pos="744"/>
        </w:tabs>
        <w:ind w:left="744" w:hanging="744"/>
      </w:pPr>
      <w:rPr>
        <w:rFonts w:ascii="黑体" w:eastAsia="黑体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4"/>
        </w:tabs>
        <w:ind w:left="744" w:hanging="744"/>
      </w:pPr>
      <w:rPr>
        <w:rFonts w:ascii="黑体" w:eastAsia="黑体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"/>
        </w:tabs>
        <w:ind w:left="744" w:hanging="744"/>
      </w:pPr>
      <w:rPr>
        <w:rFonts w:ascii="黑体" w:eastAsia="黑体" w:hint="default"/>
      </w:rPr>
    </w:lvl>
  </w:abstractNum>
  <w:abstractNum w:abstractNumId="2">
    <w:nsid w:val="15A1632F"/>
    <w:multiLevelType w:val="multilevel"/>
    <w:tmpl w:val="7F4A97A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1D853BA6"/>
    <w:multiLevelType w:val="multilevel"/>
    <w:tmpl w:val="31FA929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1FC33B24"/>
    <w:multiLevelType w:val="multilevel"/>
    <w:tmpl w:val="4A8C64AE"/>
    <w:lvl w:ilvl="0">
      <w:start w:val="4"/>
      <w:numFmt w:val="decimal"/>
      <w:lvlText w:val="%1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  <w:lvl w:ilvl="1">
      <w:start w:val="3"/>
      <w:numFmt w:val="decimal"/>
      <w:lvlText w:val="%1.%2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  <w:lvl w:ilvl="2">
      <w:start w:val="1"/>
      <w:numFmt w:val="decimal"/>
      <w:lvlText w:val="%1.%2.%3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  <w:lvl w:ilvl="3">
      <w:start w:val="1"/>
      <w:numFmt w:val="decimal"/>
      <w:lvlText w:val="%1.%2.%3.%4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  <w:lvl w:ilvl="4">
      <w:start w:val="1"/>
      <w:numFmt w:val="decimal"/>
      <w:lvlText w:val="%1.%2.%3.%4.%5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  <w:lvl w:ilvl="5">
      <w:start w:val="1"/>
      <w:numFmt w:val="decimal"/>
      <w:lvlText w:val="%1.%2.%3.%4.%5.%6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</w:abstractNum>
  <w:abstractNum w:abstractNumId="5">
    <w:nsid w:val="27620788"/>
    <w:multiLevelType w:val="multilevel"/>
    <w:tmpl w:val="52F4A9CC"/>
    <w:lvl w:ilvl="0">
      <w:start w:val="7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ascii="黑体" w:eastAsia="黑体"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ascii="黑体" w:eastAsia="黑体" w:hint="default"/>
      </w:rPr>
    </w:lvl>
    <w:lvl w:ilvl="2">
      <w:start w:val="4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ascii="黑体" w:eastAsia="黑体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黑体" w:eastAsia="黑体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黑体" w:eastAsia="黑体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黑体" w:eastAsia="黑体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黑体" w:eastAsia="黑体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黑体" w:eastAsia="黑体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黑体" w:eastAsia="黑体" w:hint="default"/>
      </w:rPr>
    </w:lvl>
  </w:abstractNum>
  <w:abstractNum w:abstractNumId="6">
    <w:nsid w:val="28236F8B"/>
    <w:multiLevelType w:val="multilevel"/>
    <w:tmpl w:val="024A50B4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ascii="黑体" w:eastAsia="黑体" w:hint="eastAsia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ascii="黑体" w:eastAsia="黑体" w:hint="eastAsia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540"/>
      </w:pPr>
      <w:rPr>
        <w:rFonts w:ascii="黑体" w:eastAsia="黑体" w:hint="eastAsia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540"/>
      </w:pPr>
      <w:rPr>
        <w:rFonts w:ascii="黑体" w:eastAsia="黑体" w:hint="eastAsia"/>
      </w:rPr>
    </w:lvl>
    <w:lvl w:ilvl="4">
      <w:start w:val="1"/>
      <w:numFmt w:val="decimal"/>
      <w:lvlText w:val="%1.%2.%3.%4.%5"/>
      <w:lvlJc w:val="left"/>
      <w:pPr>
        <w:tabs>
          <w:tab w:val="num" w:pos="540"/>
        </w:tabs>
        <w:ind w:left="540" w:hanging="540"/>
      </w:pPr>
      <w:rPr>
        <w:rFonts w:ascii="黑体" w:eastAsia="黑体" w:hint="eastAsia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540"/>
      </w:pPr>
      <w:rPr>
        <w:rFonts w:ascii="黑体" w:eastAsia="黑体" w:hint="eastAsia"/>
      </w:rPr>
    </w:lvl>
    <w:lvl w:ilvl="6">
      <w:start w:val="1"/>
      <w:numFmt w:val="decimal"/>
      <w:lvlText w:val="%1.%2.%3.%4.%5.%6.%7"/>
      <w:lvlJc w:val="left"/>
      <w:pPr>
        <w:tabs>
          <w:tab w:val="num" w:pos="540"/>
        </w:tabs>
        <w:ind w:left="540" w:hanging="540"/>
      </w:pPr>
      <w:rPr>
        <w:rFonts w:ascii="黑体" w:eastAsia="黑体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0"/>
        </w:tabs>
        <w:ind w:left="540" w:hanging="540"/>
      </w:pPr>
      <w:rPr>
        <w:rFonts w:ascii="黑体" w:eastAsia="黑体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40"/>
        </w:tabs>
        <w:ind w:left="540" w:hanging="540"/>
      </w:pPr>
      <w:rPr>
        <w:rFonts w:ascii="黑体" w:eastAsia="黑体" w:hint="eastAsia"/>
      </w:rPr>
    </w:lvl>
  </w:abstractNum>
  <w:abstractNum w:abstractNumId="7">
    <w:nsid w:val="2EB927B0"/>
    <w:multiLevelType w:val="hybridMultilevel"/>
    <w:tmpl w:val="F2983C0A"/>
    <w:lvl w:ilvl="0" w:tplc="B200568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8">
    <w:nsid w:val="32994454"/>
    <w:multiLevelType w:val="hybridMultilevel"/>
    <w:tmpl w:val="59AA2732"/>
    <w:lvl w:ilvl="0" w:tplc="0FEE71C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57A8264">
      <w:numFmt w:val="none"/>
      <w:lvlText w:val=""/>
      <w:lvlJc w:val="left"/>
      <w:pPr>
        <w:tabs>
          <w:tab w:val="num" w:pos="360"/>
        </w:tabs>
      </w:pPr>
    </w:lvl>
    <w:lvl w:ilvl="2" w:tplc="C07A92D0">
      <w:numFmt w:val="none"/>
      <w:lvlText w:val=""/>
      <w:lvlJc w:val="left"/>
      <w:pPr>
        <w:tabs>
          <w:tab w:val="num" w:pos="360"/>
        </w:tabs>
      </w:pPr>
    </w:lvl>
    <w:lvl w:ilvl="3" w:tplc="A1E2E308">
      <w:numFmt w:val="none"/>
      <w:lvlText w:val=""/>
      <w:lvlJc w:val="left"/>
      <w:pPr>
        <w:tabs>
          <w:tab w:val="num" w:pos="360"/>
        </w:tabs>
      </w:pPr>
    </w:lvl>
    <w:lvl w:ilvl="4" w:tplc="48B0FC06">
      <w:numFmt w:val="none"/>
      <w:lvlText w:val=""/>
      <w:lvlJc w:val="left"/>
      <w:pPr>
        <w:tabs>
          <w:tab w:val="num" w:pos="360"/>
        </w:tabs>
      </w:pPr>
    </w:lvl>
    <w:lvl w:ilvl="5" w:tplc="106C59A4">
      <w:numFmt w:val="none"/>
      <w:lvlText w:val=""/>
      <w:lvlJc w:val="left"/>
      <w:pPr>
        <w:tabs>
          <w:tab w:val="num" w:pos="360"/>
        </w:tabs>
      </w:pPr>
    </w:lvl>
    <w:lvl w:ilvl="6" w:tplc="772C4FCE">
      <w:numFmt w:val="none"/>
      <w:lvlText w:val=""/>
      <w:lvlJc w:val="left"/>
      <w:pPr>
        <w:tabs>
          <w:tab w:val="num" w:pos="360"/>
        </w:tabs>
      </w:pPr>
    </w:lvl>
    <w:lvl w:ilvl="7" w:tplc="2B84BCC0">
      <w:numFmt w:val="none"/>
      <w:lvlText w:val=""/>
      <w:lvlJc w:val="left"/>
      <w:pPr>
        <w:tabs>
          <w:tab w:val="num" w:pos="360"/>
        </w:tabs>
      </w:pPr>
    </w:lvl>
    <w:lvl w:ilvl="8" w:tplc="808055C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400137C4"/>
    <w:multiLevelType w:val="singleLevel"/>
    <w:tmpl w:val="0D3043B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>
    <w:nsid w:val="44C50F90"/>
    <w:multiLevelType w:val="multilevel"/>
    <w:tmpl w:val="2476299A"/>
    <w:lvl w:ilvl="0">
      <w:start w:val="1"/>
      <w:numFmt w:val="lowerLetter"/>
      <w:lvlRestart w:val="0"/>
      <w:pStyle w:val="a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1">
      <w:start w:val="1"/>
      <w:numFmt w:val="decimal"/>
      <w:pStyle w:val="a0"/>
      <w:lvlText w:val="%2)"/>
      <w:lvlJc w:val="left"/>
      <w:pPr>
        <w:tabs>
          <w:tab w:val="num" w:pos="1259"/>
        </w:tabs>
        <w:ind w:left="1259" w:hanging="420"/>
      </w:pPr>
      <w:rPr>
        <w:rFonts w:ascii="宋体" w:eastAsia="宋体" w:hAnsi="宋体" w:hint="eastAsia"/>
        <w:b w:val="0"/>
        <w:i w:val="0"/>
        <w:sz w:val="20"/>
      </w:rPr>
    </w:lvl>
    <w:lvl w:ilvl="2">
      <w:start w:val="1"/>
      <w:numFmt w:val="decimal"/>
      <w:pStyle w:val="a1"/>
      <w:lvlText w:val="(%3)"/>
      <w:lvlJc w:val="left"/>
      <w:pPr>
        <w:tabs>
          <w:tab w:val="num" w:pos="0"/>
        </w:tabs>
        <w:ind w:left="1678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num" w:pos="2098"/>
        </w:tabs>
        <w:ind w:left="2098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17"/>
        </w:tabs>
        <w:ind w:left="2517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2"/>
        </w:tabs>
        <w:ind w:left="2937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2"/>
        </w:tabs>
        <w:ind w:left="3356" w:hanging="41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1"/>
        </w:tabs>
        <w:ind w:left="3776" w:hanging="41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1"/>
        </w:tabs>
        <w:ind w:left="4201" w:hanging="420"/>
      </w:pPr>
      <w:rPr>
        <w:rFonts w:hint="eastAsia"/>
      </w:rPr>
    </w:lvl>
  </w:abstractNum>
  <w:abstractNum w:abstractNumId="11">
    <w:nsid w:val="48617B0A"/>
    <w:multiLevelType w:val="hybridMultilevel"/>
    <w:tmpl w:val="8D3CC2E6"/>
    <w:lvl w:ilvl="0" w:tplc="DA9298C6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黑体" w:eastAsia="黑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4EB376B7"/>
    <w:multiLevelType w:val="multilevel"/>
    <w:tmpl w:val="0DAE231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ascii="黑体" w:eastAsia="黑体" w:hAnsi="黑体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4F175CA3"/>
    <w:multiLevelType w:val="multilevel"/>
    <w:tmpl w:val="5C50D7F0"/>
    <w:lvl w:ilvl="0">
      <w:start w:val="8"/>
      <w:numFmt w:val="decimal"/>
      <w:lvlText w:val="%1"/>
      <w:lvlJc w:val="left"/>
      <w:pPr>
        <w:ind w:left="540" w:hanging="540"/>
      </w:pPr>
      <w:rPr>
        <w:rFonts w:ascii="黑体" w:eastAsia="黑体" w:hAnsi="黑体"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ascii="黑体" w:eastAsia="黑体" w:hAnsi="黑体"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ascii="黑体" w:eastAsia="黑体" w:hAnsi="黑体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黑体" w:eastAsia="黑体" w:hAnsi="黑体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黑体" w:eastAsia="黑体" w:hAnsi="黑体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黑体" w:eastAsia="黑体" w:hAnsi="黑体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黑体" w:eastAsia="黑体" w:hAnsi="黑体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黑体" w:eastAsia="黑体" w:hAnsi="黑体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黑体" w:eastAsia="黑体" w:hAnsi="黑体" w:hint="default"/>
      </w:rPr>
    </w:lvl>
  </w:abstractNum>
  <w:abstractNum w:abstractNumId="14">
    <w:nsid w:val="500E785B"/>
    <w:multiLevelType w:val="hybridMultilevel"/>
    <w:tmpl w:val="2D6C0BAE"/>
    <w:lvl w:ilvl="0" w:tplc="46D6EDFA">
      <w:start w:val="1"/>
      <w:numFmt w:val="lowerLetter"/>
      <w:lvlText w:val="%1．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abstractNum w:abstractNumId="15">
    <w:nsid w:val="58A50B44"/>
    <w:multiLevelType w:val="hybridMultilevel"/>
    <w:tmpl w:val="F716D1F0"/>
    <w:lvl w:ilvl="0" w:tplc="B8AE5F92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638A623D"/>
    <w:multiLevelType w:val="multilevel"/>
    <w:tmpl w:val="0C5097D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646260FA"/>
    <w:multiLevelType w:val="multilevel"/>
    <w:tmpl w:val="A15CC956"/>
    <w:lvl w:ilvl="0">
      <w:start w:val="1"/>
      <w:numFmt w:val="decimal"/>
      <w:pStyle w:val="a2"/>
      <w:suff w:val="nothing"/>
      <w:lvlText w:val="表%1　"/>
      <w:lvlJc w:val="left"/>
      <w:pPr>
        <w:ind w:left="306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4332"/>
        </w:tabs>
        <w:ind w:left="433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4658"/>
        </w:tabs>
        <w:ind w:left="465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5224"/>
        </w:tabs>
        <w:ind w:left="522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5791"/>
        </w:tabs>
        <w:ind w:left="579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6500"/>
        </w:tabs>
        <w:ind w:left="650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7067"/>
        </w:tabs>
        <w:ind w:left="706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7634"/>
        </w:tabs>
        <w:ind w:left="763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8342"/>
        </w:tabs>
        <w:ind w:left="8342" w:hanging="1700"/>
      </w:pPr>
      <w:rPr>
        <w:rFonts w:hint="eastAsia"/>
      </w:rPr>
    </w:lvl>
  </w:abstractNum>
  <w:abstractNum w:abstractNumId="18">
    <w:nsid w:val="6CEA2025"/>
    <w:multiLevelType w:val="multilevel"/>
    <w:tmpl w:val="FED4B96E"/>
    <w:lvl w:ilvl="0">
      <w:start w:val="1"/>
      <w:numFmt w:val="none"/>
      <w:pStyle w:val="a3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4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6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7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9">
    <w:nsid w:val="6D1B66A7"/>
    <w:multiLevelType w:val="multilevel"/>
    <w:tmpl w:val="D180B654"/>
    <w:lvl w:ilvl="0">
      <w:start w:val="6"/>
      <w:numFmt w:val="decimal"/>
      <w:lvlText w:val="%1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  <w:lvl w:ilvl="1">
      <w:start w:val="1"/>
      <w:numFmt w:val="decimal"/>
      <w:lvlText w:val="%1.%2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  <w:lvl w:ilvl="2">
      <w:start w:val="1"/>
      <w:numFmt w:val="decimal"/>
      <w:lvlText w:val="%1.%2.%3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  <w:lvl w:ilvl="3">
      <w:start w:val="1"/>
      <w:numFmt w:val="decimal"/>
      <w:lvlText w:val="%1.%2.%3.%4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  <w:lvl w:ilvl="4">
      <w:start w:val="1"/>
      <w:numFmt w:val="decimal"/>
      <w:lvlText w:val="%1.%2.%3.%4.%5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  <w:lvl w:ilvl="5">
      <w:start w:val="1"/>
      <w:numFmt w:val="decimal"/>
      <w:lvlText w:val="%1.%2.%3.%4.%5.%6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28"/>
        </w:tabs>
        <w:ind w:left="528" w:hanging="528"/>
      </w:pPr>
      <w:rPr>
        <w:rFonts w:ascii="黑体" w:eastAsia="黑体" w:hint="eastAsia"/>
      </w:rPr>
    </w:lvl>
  </w:abstractNum>
  <w:abstractNum w:abstractNumId="20">
    <w:nsid w:val="7A765F0F"/>
    <w:multiLevelType w:val="multilevel"/>
    <w:tmpl w:val="8952811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7D9935DC"/>
    <w:multiLevelType w:val="multilevel"/>
    <w:tmpl w:val="DDA6E93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6"/>
  </w:num>
  <w:num w:numId="4">
    <w:abstractNumId w:val="18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1"/>
  </w:num>
  <w:num w:numId="10">
    <w:abstractNumId w:val="19"/>
  </w:num>
  <w:num w:numId="11">
    <w:abstractNumId w:val="6"/>
  </w:num>
  <w:num w:numId="12">
    <w:abstractNumId w:val="15"/>
  </w:num>
  <w:num w:numId="13">
    <w:abstractNumId w:val="14"/>
  </w:num>
  <w:num w:numId="14">
    <w:abstractNumId w:val="5"/>
  </w:num>
  <w:num w:numId="15">
    <w:abstractNumId w:val="7"/>
  </w:num>
  <w:num w:numId="16">
    <w:abstractNumId w:val="17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0"/>
  </w:num>
  <w:num w:numId="23">
    <w:abstractNumId w:val="2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E39"/>
    <w:rsid w:val="00000466"/>
    <w:rsid w:val="000079AD"/>
    <w:rsid w:val="000166A5"/>
    <w:rsid w:val="00022910"/>
    <w:rsid w:val="00033C3F"/>
    <w:rsid w:val="00064CDA"/>
    <w:rsid w:val="00065991"/>
    <w:rsid w:val="000661A7"/>
    <w:rsid w:val="00067342"/>
    <w:rsid w:val="000728CA"/>
    <w:rsid w:val="00072ACD"/>
    <w:rsid w:val="00077089"/>
    <w:rsid w:val="00081F70"/>
    <w:rsid w:val="00085508"/>
    <w:rsid w:val="000B4A03"/>
    <w:rsid w:val="000B733B"/>
    <w:rsid w:val="000B7A44"/>
    <w:rsid w:val="000C1B95"/>
    <w:rsid w:val="000D0E62"/>
    <w:rsid w:val="000D0FD6"/>
    <w:rsid w:val="000E2934"/>
    <w:rsid w:val="000F3966"/>
    <w:rsid w:val="000F5B08"/>
    <w:rsid w:val="000F6634"/>
    <w:rsid w:val="00117AE3"/>
    <w:rsid w:val="001218C3"/>
    <w:rsid w:val="001225A3"/>
    <w:rsid w:val="00124BC1"/>
    <w:rsid w:val="0012547B"/>
    <w:rsid w:val="00125E7D"/>
    <w:rsid w:val="0012787D"/>
    <w:rsid w:val="001327CC"/>
    <w:rsid w:val="0013737E"/>
    <w:rsid w:val="00144FDE"/>
    <w:rsid w:val="00152839"/>
    <w:rsid w:val="00157281"/>
    <w:rsid w:val="00160988"/>
    <w:rsid w:val="001650BC"/>
    <w:rsid w:val="0016692B"/>
    <w:rsid w:val="00170750"/>
    <w:rsid w:val="001714ED"/>
    <w:rsid w:val="001775FF"/>
    <w:rsid w:val="00186CA9"/>
    <w:rsid w:val="001A35F2"/>
    <w:rsid w:val="001B4B92"/>
    <w:rsid w:val="001B7635"/>
    <w:rsid w:val="001C4D2A"/>
    <w:rsid w:val="001D17F2"/>
    <w:rsid w:val="001D30E7"/>
    <w:rsid w:val="001E43BD"/>
    <w:rsid w:val="001F1466"/>
    <w:rsid w:val="001F56B2"/>
    <w:rsid w:val="00206FED"/>
    <w:rsid w:val="002259FB"/>
    <w:rsid w:val="002350D9"/>
    <w:rsid w:val="0023649F"/>
    <w:rsid w:val="00236EC5"/>
    <w:rsid w:val="00250EF0"/>
    <w:rsid w:val="00256596"/>
    <w:rsid w:val="00256619"/>
    <w:rsid w:val="00271839"/>
    <w:rsid w:val="00280BF5"/>
    <w:rsid w:val="00290F3F"/>
    <w:rsid w:val="00297E5A"/>
    <w:rsid w:val="002A3502"/>
    <w:rsid w:val="002A5A9A"/>
    <w:rsid w:val="002A7642"/>
    <w:rsid w:val="002B23FD"/>
    <w:rsid w:val="002B35B1"/>
    <w:rsid w:val="002B3869"/>
    <w:rsid w:val="002D14CB"/>
    <w:rsid w:val="002D382A"/>
    <w:rsid w:val="002E5306"/>
    <w:rsid w:val="002F06F1"/>
    <w:rsid w:val="002F2538"/>
    <w:rsid w:val="002F43D7"/>
    <w:rsid w:val="00301CF1"/>
    <w:rsid w:val="00302CB2"/>
    <w:rsid w:val="0032779C"/>
    <w:rsid w:val="003318DD"/>
    <w:rsid w:val="0033630F"/>
    <w:rsid w:val="00337315"/>
    <w:rsid w:val="003457AE"/>
    <w:rsid w:val="00353DD6"/>
    <w:rsid w:val="00361F28"/>
    <w:rsid w:val="00382D1D"/>
    <w:rsid w:val="003908BC"/>
    <w:rsid w:val="003931E8"/>
    <w:rsid w:val="00393564"/>
    <w:rsid w:val="00396908"/>
    <w:rsid w:val="00396C6A"/>
    <w:rsid w:val="003A773E"/>
    <w:rsid w:val="003B6089"/>
    <w:rsid w:val="003C0C08"/>
    <w:rsid w:val="003C13AE"/>
    <w:rsid w:val="003C2E45"/>
    <w:rsid w:val="003D5477"/>
    <w:rsid w:val="003D65C8"/>
    <w:rsid w:val="003E1E39"/>
    <w:rsid w:val="003E5649"/>
    <w:rsid w:val="003E64C4"/>
    <w:rsid w:val="003F2496"/>
    <w:rsid w:val="0040238F"/>
    <w:rsid w:val="00403CD6"/>
    <w:rsid w:val="00405189"/>
    <w:rsid w:val="004144B4"/>
    <w:rsid w:val="00414C63"/>
    <w:rsid w:val="00420A82"/>
    <w:rsid w:val="0043520E"/>
    <w:rsid w:val="00441327"/>
    <w:rsid w:val="004425D0"/>
    <w:rsid w:val="004466EE"/>
    <w:rsid w:val="00446B68"/>
    <w:rsid w:val="00447CF8"/>
    <w:rsid w:val="00447D83"/>
    <w:rsid w:val="004505EC"/>
    <w:rsid w:val="004508C0"/>
    <w:rsid w:val="00461C9F"/>
    <w:rsid w:val="0047402C"/>
    <w:rsid w:val="00483635"/>
    <w:rsid w:val="00491CD9"/>
    <w:rsid w:val="0049234C"/>
    <w:rsid w:val="004A06C3"/>
    <w:rsid w:val="004A143E"/>
    <w:rsid w:val="004A56A7"/>
    <w:rsid w:val="004A7616"/>
    <w:rsid w:val="004C248E"/>
    <w:rsid w:val="004E04A1"/>
    <w:rsid w:val="004F05BE"/>
    <w:rsid w:val="004F4925"/>
    <w:rsid w:val="005045C1"/>
    <w:rsid w:val="00515E9B"/>
    <w:rsid w:val="005223CC"/>
    <w:rsid w:val="005307E8"/>
    <w:rsid w:val="00532B73"/>
    <w:rsid w:val="00544678"/>
    <w:rsid w:val="005457B4"/>
    <w:rsid w:val="00551270"/>
    <w:rsid w:val="0055662D"/>
    <w:rsid w:val="00560D95"/>
    <w:rsid w:val="005651E7"/>
    <w:rsid w:val="00586C42"/>
    <w:rsid w:val="00587501"/>
    <w:rsid w:val="00593B2E"/>
    <w:rsid w:val="005952EA"/>
    <w:rsid w:val="005B5E29"/>
    <w:rsid w:val="005D1542"/>
    <w:rsid w:val="005E2B4F"/>
    <w:rsid w:val="005E36E5"/>
    <w:rsid w:val="005E5174"/>
    <w:rsid w:val="005E78FC"/>
    <w:rsid w:val="005F3871"/>
    <w:rsid w:val="00600DEC"/>
    <w:rsid w:val="006073A5"/>
    <w:rsid w:val="00616DA4"/>
    <w:rsid w:val="006303EF"/>
    <w:rsid w:val="00640E91"/>
    <w:rsid w:val="0064650F"/>
    <w:rsid w:val="00650888"/>
    <w:rsid w:val="00653E9D"/>
    <w:rsid w:val="00655581"/>
    <w:rsid w:val="00665C58"/>
    <w:rsid w:val="00675931"/>
    <w:rsid w:val="0067732F"/>
    <w:rsid w:val="006777F0"/>
    <w:rsid w:val="00691ED8"/>
    <w:rsid w:val="00695D0E"/>
    <w:rsid w:val="006A405B"/>
    <w:rsid w:val="006A54AF"/>
    <w:rsid w:val="006A54B9"/>
    <w:rsid w:val="006B3DC8"/>
    <w:rsid w:val="006B6B07"/>
    <w:rsid w:val="006C6998"/>
    <w:rsid w:val="006C6D14"/>
    <w:rsid w:val="006D14EC"/>
    <w:rsid w:val="006F56EF"/>
    <w:rsid w:val="006F6021"/>
    <w:rsid w:val="006F6E96"/>
    <w:rsid w:val="007018AC"/>
    <w:rsid w:val="00704538"/>
    <w:rsid w:val="00705960"/>
    <w:rsid w:val="00711F5F"/>
    <w:rsid w:val="00721143"/>
    <w:rsid w:val="007236B0"/>
    <w:rsid w:val="00724C41"/>
    <w:rsid w:val="00725203"/>
    <w:rsid w:val="00731FA6"/>
    <w:rsid w:val="00737AF4"/>
    <w:rsid w:val="00752A7E"/>
    <w:rsid w:val="00754239"/>
    <w:rsid w:val="00755AC3"/>
    <w:rsid w:val="00762413"/>
    <w:rsid w:val="00766BA7"/>
    <w:rsid w:val="00767553"/>
    <w:rsid w:val="00774F87"/>
    <w:rsid w:val="007944CF"/>
    <w:rsid w:val="00795CB1"/>
    <w:rsid w:val="00796196"/>
    <w:rsid w:val="007A41AF"/>
    <w:rsid w:val="007B0B8A"/>
    <w:rsid w:val="007B0DE7"/>
    <w:rsid w:val="007B0ED2"/>
    <w:rsid w:val="007B4069"/>
    <w:rsid w:val="007B47AF"/>
    <w:rsid w:val="007B5096"/>
    <w:rsid w:val="007B7DEC"/>
    <w:rsid w:val="007C6452"/>
    <w:rsid w:val="007C6639"/>
    <w:rsid w:val="007C761E"/>
    <w:rsid w:val="007D2161"/>
    <w:rsid w:val="007D779E"/>
    <w:rsid w:val="007E5BDA"/>
    <w:rsid w:val="007E6C61"/>
    <w:rsid w:val="007F1FB6"/>
    <w:rsid w:val="007F258E"/>
    <w:rsid w:val="007F2893"/>
    <w:rsid w:val="007F2DE8"/>
    <w:rsid w:val="00805537"/>
    <w:rsid w:val="00811B03"/>
    <w:rsid w:val="008153DD"/>
    <w:rsid w:val="00817118"/>
    <w:rsid w:val="00824746"/>
    <w:rsid w:val="00824749"/>
    <w:rsid w:val="008405D4"/>
    <w:rsid w:val="00840B15"/>
    <w:rsid w:val="00850C1D"/>
    <w:rsid w:val="008532F1"/>
    <w:rsid w:val="00855EC2"/>
    <w:rsid w:val="008562AB"/>
    <w:rsid w:val="00856F95"/>
    <w:rsid w:val="00865DCB"/>
    <w:rsid w:val="00873AD2"/>
    <w:rsid w:val="008779E3"/>
    <w:rsid w:val="00882581"/>
    <w:rsid w:val="008841E2"/>
    <w:rsid w:val="008851E4"/>
    <w:rsid w:val="00887EED"/>
    <w:rsid w:val="00890C14"/>
    <w:rsid w:val="00894D22"/>
    <w:rsid w:val="008B352B"/>
    <w:rsid w:val="008C6438"/>
    <w:rsid w:val="008C794B"/>
    <w:rsid w:val="008D370E"/>
    <w:rsid w:val="008E6396"/>
    <w:rsid w:val="008F3462"/>
    <w:rsid w:val="008F7CDE"/>
    <w:rsid w:val="00902A80"/>
    <w:rsid w:val="00913D97"/>
    <w:rsid w:val="00916ED1"/>
    <w:rsid w:val="009435B6"/>
    <w:rsid w:val="00945CDC"/>
    <w:rsid w:val="00950085"/>
    <w:rsid w:val="00950400"/>
    <w:rsid w:val="00951662"/>
    <w:rsid w:val="009539EC"/>
    <w:rsid w:val="00953D2A"/>
    <w:rsid w:val="009566C1"/>
    <w:rsid w:val="009618F1"/>
    <w:rsid w:val="00962579"/>
    <w:rsid w:val="0096298B"/>
    <w:rsid w:val="0096700A"/>
    <w:rsid w:val="0097088C"/>
    <w:rsid w:val="00980EE0"/>
    <w:rsid w:val="009827B1"/>
    <w:rsid w:val="0098513C"/>
    <w:rsid w:val="00985533"/>
    <w:rsid w:val="009B029C"/>
    <w:rsid w:val="009B2BF7"/>
    <w:rsid w:val="009B5071"/>
    <w:rsid w:val="009B601A"/>
    <w:rsid w:val="009B6050"/>
    <w:rsid w:val="009C6D75"/>
    <w:rsid w:val="009E25B3"/>
    <w:rsid w:val="009E3BF2"/>
    <w:rsid w:val="009E6059"/>
    <w:rsid w:val="009F3D54"/>
    <w:rsid w:val="00A01A37"/>
    <w:rsid w:val="00A052BE"/>
    <w:rsid w:val="00A059E7"/>
    <w:rsid w:val="00A16E98"/>
    <w:rsid w:val="00A22452"/>
    <w:rsid w:val="00A32F43"/>
    <w:rsid w:val="00A37BD9"/>
    <w:rsid w:val="00A45B73"/>
    <w:rsid w:val="00A46900"/>
    <w:rsid w:val="00A53F79"/>
    <w:rsid w:val="00A54E71"/>
    <w:rsid w:val="00A655F7"/>
    <w:rsid w:val="00A76AAE"/>
    <w:rsid w:val="00A81C4B"/>
    <w:rsid w:val="00A82EA7"/>
    <w:rsid w:val="00A858AC"/>
    <w:rsid w:val="00A97B61"/>
    <w:rsid w:val="00AA0614"/>
    <w:rsid w:val="00AB1337"/>
    <w:rsid w:val="00AC0C82"/>
    <w:rsid w:val="00AC718C"/>
    <w:rsid w:val="00AE73F5"/>
    <w:rsid w:val="00AE7E55"/>
    <w:rsid w:val="00AF3F67"/>
    <w:rsid w:val="00B07849"/>
    <w:rsid w:val="00B1091D"/>
    <w:rsid w:val="00B11448"/>
    <w:rsid w:val="00B14BD4"/>
    <w:rsid w:val="00B158A5"/>
    <w:rsid w:val="00B1670E"/>
    <w:rsid w:val="00B20562"/>
    <w:rsid w:val="00B25A4F"/>
    <w:rsid w:val="00B3396A"/>
    <w:rsid w:val="00B3638C"/>
    <w:rsid w:val="00B37024"/>
    <w:rsid w:val="00B41EF9"/>
    <w:rsid w:val="00B42AFC"/>
    <w:rsid w:val="00B524A7"/>
    <w:rsid w:val="00B64699"/>
    <w:rsid w:val="00B66054"/>
    <w:rsid w:val="00B66F97"/>
    <w:rsid w:val="00B7066E"/>
    <w:rsid w:val="00B72BE4"/>
    <w:rsid w:val="00B745DD"/>
    <w:rsid w:val="00B74CD6"/>
    <w:rsid w:val="00B8664D"/>
    <w:rsid w:val="00B90CB3"/>
    <w:rsid w:val="00B96189"/>
    <w:rsid w:val="00BA1E6B"/>
    <w:rsid w:val="00BA5A0F"/>
    <w:rsid w:val="00BB1B5D"/>
    <w:rsid w:val="00BC0FB8"/>
    <w:rsid w:val="00BC4893"/>
    <w:rsid w:val="00BC5462"/>
    <w:rsid w:val="00BC5C48"/>
    <w:rsid w:val="00BD14A0"/>
    <w:rsid w:val="00BE0CC7"/>
    <w:rsid w:val="00BF653F"/>
    <w:rsid w:val="00C061E0"/>
    <w:rsid w:val="00C17153"/>
    <w:rsid w:val="00C17888"/>
    <w:rsid w:val="00C21B01"/>
    <w:rsid w:val="00C27A97"/>
    <w:rsid w:val="00C35906"/>
    <w:rsid w:val="00C363E1"/>
    <w:rsid w:val="00C42E7F"/>
    <w:rsid w:val="00C43ABB"/>
    <w:rsid w:val="00C53A33"/>
    <w:rsid w:val="00C54B83"/>
    <w:rsid w:val="00C5516E"/>
    <w:rsid w:val="00C6315C"/>
    <w:rsid w:val="00C64C1D"/>
    <w:rsid w:val="00C71CAA"/>
    <w:rsid w:val="00C72EE0"/>
    <w:rsid w:val="00C94360"/>
    <w:rsid w:val="00C955B3"/>
    <w:rsid w:val="00C97340"/>
    <w:rsid w:val="00CA2126"/>
    <w:rsid w:val="00CA65A3"/>
    <w:rsid w:val="00CA7F95"/>
    <w:rsid w:val="00CB1A00"/>
    <w:rsid w:val="00CB7D39"/>
    <w:rsid w:val="00CC3292"/>
    <w:rsid w:val="00CC751F"/>
    <w:rsid w:val="00CE09FB"/>
    <w:rsid w:val="00CE162B"/>
    <w:rsid w:val="00CE41FE"/>
    <w:rsid w:val="00CE6BCF"/>
    <w:rsid w:val="00CE7577"/>
    <w:rsid w:val="00CE7C1B"/>
    <w:rsid w:val="00CE7F11"/>
    <w:rsid w:val="00CF23DB"/>
    <w:rsid w:val="00D03B62"/>
    <w:rsid w:val="00D03C1E"/>
    <w:rsid w:val="00D059C8"/>
    <w:rsid w:val="00D124CC"/>
    <w:rsid w:val="00D23698"/>
    <w:rsid w:val="00D24BC1"/>
    <w:rsid w:val="00D2506C"/>
    <w:rsid w:val="00D3736D"/>
    <w:rsid w:val="00D53E6A"/>
    <w:rsid w:val="00D5565E"/>
    <w:rsid w:val="00D6374B"/>
    <w:rsid w:val="00D64331"/>
    <w:rsid w:val="00D70A2E"/>
    <w:rsid w:val="00D74B86"/>
    <w:rsid w:val="00D756CE"/>
    <w:rsid w:val="00D775A9"/>
    <w:rsid w:val="00D77C13"/>
    <w:rsid w:val="00D81B00"/>
    <w:rsid w:val="00D81C70"/>
    <w:rsid w:val="00D8206C"/>
    <w:rsid w:val="00D83AFC"/>
    <w:rsid w:val="00D85236"/>
    <w:rsid w:val="00D870B3"/>
    <w:rsid w:val="00D87A93"/>
    <w:rsid w:val="00D87AAC"/>
    <w:rsid w:val="00D90FC1"/>
    <w:rsid w:val="00DA11BA"/>
    <w:rsid w:val="00DA4425"/>
    <w:rsid w:val="00DA638D"/>
    <w:rsid w:val="00DB2BCB"/>
    <w:rsid w:val="00DB53F6"/>
    <w:rsid w:val="00DB6E15"/>
    <w:rsid w:val="00DC59EF"/>
    <w:rsid w:val="00DD0F7A"/>
    <w:rsid w:val="00DD1506"/>
    <w:rsid w:val="00DD2786"/>
    <w:rsid w:val="00DD7E9E"/>
    <w:rsid w:val="00DF0D21"/>
    <w:rsid w:val="00DF4A0C"/>
    <w:rsid w:val="00DF4D30"/>
    <w:rsid w:val="00E010E1"/>
    <w:rsid w:val="00E07B71"/>
    <w:rsid w:val="00E1587E"/>
    <w:rsid w:val="00E15D28"/>
    <w:rsid w:val="00E16085"/>
    <w:rsid w:val="00E17109"/>
    <w:rsid w:val="00E20576"/>
    <w:rsid w:val="00E22B93"/>
    <w:rsid w:val="00E27AB5"/>
    <w:rsid w:val="00E36CF5"/>
    <w:rsid w:val="00E37850"/>
    <w:rsid w:val="00E41B3B"/>
    <w:rsid w:val="00E53418"/>
    <w:rsid w:val="00E55CBB"/>
    <w:rsid w:val="00E64720"/>
    <w:rsid w:val="00E66108"/>
    <w:rsid w:val="00E673E1"/>
    <w:rsid w:val="00E7194A"/>
    <w:rsid w:val="00E80676"/>
    <w:rsid w:val="00E85184"/>
    <w:rsid w:val="00E90C89"/>
    <w:rsid w:val="00E915BC"/>
    <w:rsid w:val="00E95EFB"/>
    <w:rsid w:val="00EA0B68"/>
    <w:rsid w:val="00EA101B"/>
    <w:rsid w:val="00EA344A"/>
    <w:rsid w:val="00EA67E1"/>
    <w:rsid w:val="00EA78D4"/>
    <w:rsid w:val="00EB2A76"/>
    <w:rsid w:val="00EB3234"/>
    <w:rsid w:val="00EB3BE6"/>
    <w:rsid w:val="00EB5A35"/>
    <w:rsid w:val="00EC247D"/>
    <w:rsid w:val="00ED15D0"/>
    <w:rsid w:val="00ED4726"/>
    <w:rsid w:val="00ED6937"/>
    <w:rsid w:val="00EE2673"/>
    <w:rsid w:val="00F0009B"/>
    <w:rsid w:val="00F0146D"/>
    <w:rsid w:val="00F162F5"/>
    <w:rsid w:val="00F17BD2"/>
    <w:rsid w:val="00F20BA7"/>
    <w:rsid w:val="00F33832"/>
    <w:rsid w:val="00F377B9"/>
    <w:rsid w:val="00F50D03"/>
    <w:rsid w:val="00F534A3"/>
    <w:rsid w:val="00F60441"/>
    <w:rsid w:val="00F70390"/>
    <w:rsid w:val="00F718B3"/>
    <w:rsid w:val="00F76EC8"/>
    <w:rsid w:val="00F823CD"/>
    <w:rsid w:val="00FA12E4"/>
    <w:rsid w:val="00FA3B88"/>
    <w:rsid w:val="00FB5910"/>
    <w:rsid w:val="00FE2AD0"/>
    <w:rsid w:val="00FE7C5F"/>
    <w:rsid w:val="00FF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martTagType w:namespaceuri="urn:schemas-microsoft-com:office:smarttags" w:name="chmetcnv"/>
  <w:shapeDefaults>
    <o:shapedefaults v:ext="edit" spidmax="2049" fill="f" fillcolor="window" stroke="f">
      <v:fill color="window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customStyle="1" w:styleId="ac">
    <w:name w:val="标准书脚_偶数页"/>
    <w:rsid w:val="000B733B"/>
    <w:pPr>
      <w:spacing w:before="120"/>
    </w:pPr>
    <w:rPr>
      <w:sz w:val="18"/>
    </w:rPr>
  </w:style>
  <w:style w:type="paragraph" w:customStyle="1" w:styleId="ad">
    <w:name w:val="标准书脚_奇数页"/>
    <w:rsid w:val="000B733B"/>
    <w:pPr>
      <w:spacing w:before="120"/>
      <w:jc w:val="right"/>
    </w:pPr>
    <w:rPr>
      <w:sz w:val="18"/>
    </w:rPr>
  </w:style>
  <w:style w:type="paragraph" w:customStyle="1" w:styleId="a3">
    <w:name w:val="前言、引言标题"/>
    <w:next w:val="a8"/>
    <w:rsid w:val="000B733B"/>
    <w:pPr>
      <w:numPr>
        <w:numId w:val="4"/>
      </w:numPr>
      <w:shd w:val="clear" w:color="FFFFFF" w:fill="FFFFFF"/>
      <w:tabs>
        <w:tab w:val="num" w:pos="360"/>
      </w:tabs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e">
    <w:name w:val="段"/>
    <w:link w:val="Char"/>
    <w:uiPriority w:val="99"/>
    <w:rsid w:val="000B733B"/>
    <w:pPr>
      <w:autoSpaceDE w:val="0"/>
      <w:autoSpaceDN w:val="0"/>
      <w:ind w:firstLine="200"/>
      <w:jc w:val="both"/>
    </w:pPr>
    <w:rPr>
      <w:rFonts w:ascii="宋体"/>
      <w:noProof/>
      <w:sz w:val="21"/>
    </w:rPr>
  </w:style>
  <w:style w:type="paragraph" w:customStyle="1" w:styleId="a4">
    <w:name w:val="一级条标题"/>
    <w:basedOn w:val="a8"/>
    <w:next w:val="ae"/>
    <w:link w:val="Char0"/>
    <w:rsid w:val="000B733B"/>
    <w:pPr>
      <w:widowControl/>
      <w:numPr>
        <w:ilvl w:val="2"/>
        <w:numId w:val="4"/>
      </w:numPr>
      <w:outlineLvl w:val="2"/>
    </w:pPr>
    <w:rPr>
      <w:rFonts w:ascii="黑体" w:eastAsia="黑体"/>
      <w:kern w:val="0"/>
      <w:szCs w:val="20"/>
    </w:rPr>
  </w:style>
  <w:style w:type="paragraph" w:customStyle="1" w:styleId="a5">
    <w:name w:val="三级条标题"/>
    <w:basedOn w:val="a8"/>
    <w:next w:val="ae"/>
    <w:rsid w:val="000B733B"/>
    <w:pPr>
      <w:widowControl/>
      <w:numPr>
        <w:ilvl w:val="4"/>
        <w:numId w:val="4"/>
      </w:numPr>
      <w:outlineLvl w:val="4"/>
    </w:pPr>
    <w:rPr>
      <w:rFonts w:ascii="黑体" w:eastAsia="黑体"/>
      <w:kern w:val="0"/>
      <w:szCs w:val="20"/>
    </w:rPr>
  </w:style>
  <w:style w:type="paragraph" w:customStyle="1" w:styleId="a6">
    <w:name w:val="四级条标题"/>
    <w:basedOn w:val="a5"/>
    <w:next w:val="ae"/>
    <w:rsid w:val="000B733B"/>
    <w:pPr>
      <w:numPr>
        <w:ilvl w:val="5"/>
      </w:numPr>
      <w:tabs>
        <w:tab w:val="num" w:pos="360"/>
      </w:tabs>
      <w:outlineLvl w:val="5"/>
    </w:pPr>
  </w:style>
  <w:style w:type="paragraph" w:customStyle="1" w:styleId="a7">
    <w:name w:val="五级条标题"/>
    <w:basedOn w:val="a6"/>
    <w:next w:val="ae"/>
    <w:rsid w:val="000B733B"/>
    <w:pPr>
      <w:numPr>
        <w:ilvl w:val="6"/>
      </w:numPr>
      <w:tabs>
        <w:tab w:val="num" w:pos="360"/>
      </w:tabs>
      <w:outlineLvl w:val="6"/>
    </w:pPr>
  </w:style>
  <w:style w:type="character" w:styleId="af">
    <w:name w:val="page number"/>
    <w:rsid w:val="000B733B"/>
    <w:rPr>
      <w:rFonts w:ascii="Times New Roman" w:eastAsia="宋体" w:hAnsi="Times New Roman"/>
      <w:sz w:val="18"/>
    </w:rPr>
  </w:style>
  <w:style w:type="paragraph" w:customStyle="1" w:styleId="af0">
    <w:name w:val="标准称谓"/>
    <w:next w:val="a8"/>
    <w:rsid w:val="000B733B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spacing w:val="20"/>
      <w:w w:val="148"/>
      <w:sz w:val="52"/>
    </w:rPr>
  </w:style>
  <w:style w:type="paragraph" w:customStyle="1" w:styleId="af1">
    <w:name w:val="标准书眉_奇数页"/>
    <w:next w:val="a8"/>
    <w:rsid w:val="000B733B"/>
    <w:pPr>
      <w:tabs>
        <w:tab w:val="center" w:pos="4154"/>
        <w:tab w:val="right" w:pos="8306"/>
      </w:tabs>
      <w:spacing w:after="120"/>
      <w:jc w:val="right"/>
    </w:pPr>
    <w:rPr>
      <w:noProof/>
      <w:sz w:val="21"/>
    </w:rPr>
  </w:style>
  <w:style w:type="paragraph" w:customStyle="1" w:styleId="af2">
    <w:name w:val="标准书眉_偶数页"/>
    <w:basedOn w:val="af1"/>
    <w:next w:val="a8"/>
    <w:rsid w:val="000B733B"/>
    <w:pPr>
      <w:jc w:val="left"/>
    </w:pPr>
  </w:style>
  <w:style w:type="paragraph" w:customStyle="1" w:styleId="af3">
    <w:name w:val="标准书眉一"/>
    <w:rsid w:val="000B733B"/>
    <w:pPr>
      <w:jc w:val="both"/>
    </w:pPr>
  </w:style>
  <w:style w:type="character" w:customStyle="1" w:styleId="af4">
    <w:name w:val="发布"/>
    <w:rsid w:val="000B733B"/>
    <w:rPr>
      <w:rFonts w:ascii="黑体" w:eastAsia="黑体"/>
      <w:spacing w:val="22"/>
      <w:w w:val="100"/>
      <w:position w:val="3"/>
      <w:sz w:val="28"/>
    </w:rPr>
  </w:style>
  <w:style w:type="paragraph" w:customStyle="1" w:styleId="af5">
    <w:name w:val="发布部门"/>
    <w:next w:val="ae"/>
    <w:rsid w:val="000B733B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6">
    <w:name w:val="发布日期"/>
    <w:rsid w:val="000B733B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1">
    <w:name w:val="封面标准号1"/>
    <w:rsid w:val="000B733B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7">
    <w:name w:val="封面标准文稿编辑信息"/>
    <w:rsid w:val="000B733B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8">
    <w:name w:val="封面标准文稿类别"/>
    <w:rsid w:val="000B733B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9">
    <w:name w:val="封面一致性程度标识"/>
    <w:rsid w:val="000B733B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a">
    <w:name w:val="封面正文"/>
    <w:rsid w:val="000B733B"/>
    <w:pPr>
      <w:jc w:val="both"/>
    </w:pPr>
  </w:style>
  <w:style w:type="paragraph" w:customStyle="1" w:styleId="afb">
    <w:name w:val="实施日期"/>
    <w:basedOn w:val="af6"/>
    <w:rsid w:val="000B733B"/>
    <w:pPr>
      <w:framePr w:hSpace="0" w:wrap="around" w:xAlign="right"/>
      <w:jc w:val="right"/>
    </w:pPr>
  </w:style>
  <w:style w:type="paragraph" w:customStyle="1" w:styleId="afc">
    <w:name w:val="文献分类号"/>
    <w:rsid w:val="000B733B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styleId="afd">
    <w:name w:val="footer"/>
    <w:basedOn w:val="a8"/>
    <w:rsid w:val="000B733B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2">
    <w:name w:val="封面标准号2"/>
    <w:basedOn w:val="a8"/>
    <w:rsid w:val="000B733B"/>
    <w:pPr>
      <w:framePr w:w="9138" w:h="1244" w:hRule="exact" w:wrap="auto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customStyle="1" w:styleId="afe">
    <w:name w:val="封面标准代替信息"/>
    <w:basedOn w:val="2"/>
    <w:rsid w:val="000B733B"/>
    <w:pPr>
      <w:framePr w:wrap="auto"/>
      <w:spacing w:before="57"/>
    </w:pPr>
    <w:rPr>
      <w:rFonts w:ascii="宋体"/>
      <w:sz w:val="21"/>
    </w:rPr>
  </w:style>
  <w:style w:type="paragraph" w:customStyle="1" w:styleId="aff">
    <w:name w:val="封面标准名称"/>
    <w:rsid w:val="000B733B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0">
    <w:name w:val="封面标准英文名称"/>
    <w:rsid w:val="000B733B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1">
    <w:name w:val="章标题"/>
    <w:next w:val="ae"/>
    <w:rsid w:val="00E010E1"/>
    <w:pPr>
      <w:spacing w:beforeLines="50" w:before="50" w:afterLines="50" w:after="50"/>
      <w:jc w:val="both"/>
      <w:outlineLvl w:val="1"/>
    </w:pPr>
    <w:rPr>
      <w:rFonts w:ascii="黑体" w:eastAsia="黑体"/>
      <w:sz w:val="21"/>
    </w:rPr>
  </w:style>
  <w:style w:type="paragraph" w:customStyle="1" w:styleId="aff2">
    <w:name w:val="二级条标题"/>
    <w:basedOn w:val="a4"/>
    <w:next w:val="ae"/>
    <w:uiPriority w:val="99"/>
    <w:rsid w:val="00E010E1"/>
    <w:pPr>
      <w:numPr>
        <w:ilvl w:val="0"/>
        <w:numId w:val="0"/>
      </w:numPr>
      <w:outlineLvl w:val="3"/>
    </w:pPr>
  </w:style>
  <w:style w:type="paragraph" w:styleId="aff3">
    <w:name w:val="Balloon Text"/>
    <w:basedOn w:val="a8"/>
    <w:semiHidden/>
    <w:rsid w:val="00E16085"/>
    <w:rPr>
      <w:sz w:val="18"/>
      <w:szCs w:val="18"/>
    </w:rPr>
  </w:style>
  <w:style w:type="paragraph" w:styleId="aff4">
    <w:name w:val="Body Text Indent"/>
    <w:basedOn w:val="a8"/>
    <w:rsid w:val="00913D97"/>
    <w:pPr>
      <w:ind w:firstLine="573"/>
    </w:pPr>
    <w:rPr>
      <w:rFonts w:ascii="宋体"/>
      <w:szCs w:val="20"/>
    </w:rPr>
  </w:style>
  <w:style w:type="paragraph" w:styleId="20">
    <w:name w:val="Body Text Indent 2"/>
    <w:basedOn w:val="a8"/>
    <w:rsid w:val="00913D97"/>
    <w:pPr>
      <w:spacing w:line="340" w:lineRule="exact"/>
      <w:ind w:firstLine="502"/>
    </w:pPr>
    <w:rPr>
      <w:rFonts w:ascii="宋体"/>
      <w:szCs w:val="20"/>
    </w:rPr>
  </w:style>
  <w:style w:type="character" w:customStyle="1" w:styleId="Char">
    <w:name w:val="段 Char"/>
    <w:link w:val="ae"/>
    <w:uiPriority w:val="99"/>
    <w:locked/>
    <w:rsid w:val="009E3BF2"/>
    <w:rPr>
      <w:rFonts w:ascii="宋体"/>
      <w:noProof/>
      <w:sz w:val="21"/>
      <w:lang w:val="en-US" w:eastAsia="zh-CN" w:bidi="ar-SA"/>
    </w:rPr>
  </w:style>
  <w:style w:type="paragraph" w:styleId="aff5">
    <w:name w:val="Date"/>
    <w:basedOn w:val="a8"/>
    <w:next w:val="a8"/>
    <w:rsid w:val="00382D1D"/>
    <w:pPr>
      <w:ind w:leftChars="2500" w:left="100"/>
    </w:pPr>
  </w:style>
  <w:style w:type="paragraph" w:customStyle="1" w:styleId="a2">
    <w:name w:val="正文表标题"/>
    <w:next w:val="ae"/>
    <w:rsid w:val="00D74B86"/>
    <w:pPr>
      <w:numPr>
        <w:numId w:val="16"/>
      </w:numPr>
      <w:jc w:val="center"/>
    </w:pPr>
    <w:rPr>
      <w:rFonts w:ascii="黑体" w:eastAsia="黑体"/>
      <w:sz w:val="21"/>
    </w:rPr>
  </w:style>
  <w:style w:type="character" w:styleId="aff6">
    <w:name w:val="Hyperlink"/>
    <w:uiPriority w:val="99"/>
    <w:unhideWhenUsed/>
    <w:rsid w:val="00D5565E"/>
    <w:rPr>
      <w:color w:val="0000FF"/>
      <w:u w:val="single"/>
    </w:rPr>
  </w:style>
  <w:style w:type="paragraph" w:customStyle="1" w:styleId="a0">
    <w:name w:val="数字编号列项（二级）"/>
    <w:rsid w:val="002D382A"/>
    <w:pPr>
      <w:numPr>
        <w:ilvl w:val="1"/>
        <w:numId w:val="19"/>
      </w:numPr>
      <w:jc w:val="both"/>
    </w:pPr>
    <w:rPr>
      <w:rFonts w:ascii="宋体"/>
      <w:sz w:val="21"/>
    </w:rPr>
  </w:style>
  <w:style w:type="paragraph" w:customStyle="1" w:styleId="a">
    <w:name w:val="字母编号列项（一级）"/>
    <w:rsid w:val="002D382A"/>
    <w:pPr>
      <w:numPr>
        <w:numId w:val="19"/>
      </w:numPr>
      <w:jc w:val="both"/>
    </w:pPr>
    <w:rPr>
      <w:rFonts w:ascii="宋体"/>
      <w:sz w:val="21"/>
    </w:rPr>
  </w:style>
  <w:style w:type="paragraph" w:customStyle="1" w:styleId="a1">
    <w:name w:val="编号列项（三级）"/>
    <w:rsid w:val="002D382A"/>
    <w:pPr>
      <w:numPr>
        <w:ilvl w:val="2"/>
        <w:numId w:val="19"/>
      </w:numPr>
    </w:pPr>
    <w:rPr>
      <w:rFonts w:ascii="宋体"/>
      <w:sz w:val="21"/>
    </w:rPr>
  </w:style>
  <w:style w:type="paragraph" w:customStyle="1" w:styleId="aff7">
    <w:name w:val="一级无"/>
    <w:basedOn w:val="a4"/>
    <w:rsid w:val="002D382A"/>
    <w:pPr>
      <w:numPr>
        <w:ilvl w:val="1"/>
        <w:numId w:val="0"/>
      </w:numPr>
      <w:jc w:val="left"/>
    </w:pPr>
    <w:rPr>
      <w:rFonts w:ascii="宋体" w:eastAsia="宋体"/>
      <w:szCs w:val="21"/>
    </w:rPr>
  </w:style>
  <w:style w:type="paragraph" w:customStyle="1" w:styleId="aff8">
    <w:name w:val="二级无"/>
    <w:basedOn w:val="aff2"/>
    <w:rsid w:val="002D382A"/>
    <w:pPr>
      <w:tabs>
        <w:tab w:val="num" w:pos="360"/>
      </w:tabs>
      <w:jc w:val="left"/>
    </w:pPr>
    <w:rPr>
      <w:rFonts w:ascii="宋体" w:eastAsia="宋体"/>
      <w:szCs w:val="21"/>
    </w:rPr>
  </w:style>
  <w:style w:type="character" w:customStyle="1" w:styleId="Char0">
    <w:name w:val="一级条标题 Char"/>
    <w:link w:val="a4"/>
    <w:rsid w:val="002D382A"/>
    <w:rPr>
      <w:rFonts w:ascii="黑体" w:eastAsia="黑体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customStyle="1" w:styleId="ac">
    <w:name w:val="标准书脚_偶数页"/>
    <w:rsid w:val="000B733B"/>
    <w:pPr>
      <w:spacing w:before="120"/>
    </w:pPr>
    <w:rPr>
      <w:sz w:val="18"/>
    </w:rPr>
  </w:style>
  <w:style w:type="paragraph" w:customStyle="1" w:styleId="ad">
    <w:name w:val="标准书脚_奇数页"/>
    <w:rsid w:val="000B733B"/>
    <w:pPr>
      <w:spacing w:before="120"/>
      <w:jc w:val="right"/>
    </w:pPr>
    <w:rPr>
      <w:sz w:val="18"/>
    </w:rPr>
  </w:style>
  <w:style w:type="paragraph" w:customStyle="1" w:styleId="a3">
    <w:name w:val="前言、引言标题"/>
    <w:next w:val="a8"/>
    <w:rsid w:val="000B733B"/>
    <w:pPr>
      <w:numPr>
        <w:numId w:val="4"/>
      </w:numPr>
      <w:shd w:val="clear" w:color="FFFFFF" w:fill="FFFFFF"/>
      <w:tabs>
        <w:tab w:val="num" w:pos="360"/>
      </w:tabs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e">
    <w:name w:val="段"/>
    <w:link w:val="Char"/>
    <w:uiPriority w:val="99"/>
    <w:rsid w:val="000B733B"/>
    <w:pPr>
      <w:autoSpaceDE w:val="0"/>
      <w:autoSpaceDN w:val="0"/>
      <w:ind w:firstLine="200"/>
      <w:jc w:val="both"/>
    </w:pPr>
    <w:rPr>
      <w:rFonts w:ascii="宋体"/>
      <w:noProof/>
      <w:sz w:val="21"/>
    </w:rPr>
  </w:style>
  <w:style w:type="paragraph" w:customStyle="1" w:styleId="a4">
    <w:name w:val="一级条标题"/>
    <w:basedOn w:val="a8"/>
    <w:next w:val="ae"/>
    <w:link w:val="Char0"/>
    <w:rsid w:val="000B733B"/>
    <w:pPr>
      <w:widowControl/>
      <w:numPr>
        <w:ilvl w:val="2"/>
        <w:numId w:val="4"/>
      </w:numPr>
      <w:outlineLvl w:val="2"/>
    </w:pPr>
    <w:rPr>
      <w:rFonts w:ascii="黑体" w:eastAsia="黑体"/>
      <w:kern w:val="0"/>
      <w:szCs w:val="20"/>
    </w:rPr>
  </w:style>
  <w:style w:type="paragraph" w:customStyle="1" w:styleId="a5">
    <w:name w:val="三级条标题"/>
    <w:basedOn w:val="a8"/>
    <w:next w:val="ae"/>
    <w:rsid w:val="000B733B"/>
    <w:pPr>
      <w:widowControl/>
      <w:numPr>
        <w:ilvl w:val="4"/>
        <w:numId w:val="4"/>
      </w:numPr>
      <w:outlineLvl w:val="4"/>
    </w:pPr>
    <w:rPr>
      <w:rFonts w:ascii="黑体" w:eastAsia="黑体"/>
      <w:kern w:val="0"/>
      <w:szCs w:val="20"/>
    </w:rPr>
  </w:style>
  <w:style w:type="paragraph" w:customStyle="1" w:styleId="a6">
    <w:name w:val="四级条标题"/>
    <w:basedOn w:val="a5"/>
    <w:next w:val="ae"/>
    <w:rsid w:val="000B733B"/>
    <w:pPr>
      <w:numPr>
        <w:ilvl w:val="5"/>
      </w:numPr>
      <w:tabs>
        <w:tab w:val="num" w:pos="360"/>
      </w:tabs>
      <w:outlineLvl w:val="5"/>
    </w:pPr>
  </w:style>
  <w:style w:type="paragraph" w:customStyle="1" w:styleId="a7">
    <w:name w:val="五级条标题"/>
    <w:basedOn w:val="a6"/>
    <w:next w:val="ae"/>
    <w:rsid w:val="000B733B"/>
    <w:pPr>
      <w:numPr>
        <w:ilvl w:val="6"/>
      </w:numPr>
      <w:tabs>
        <w:tab w:val="num" w:pos="360"/>
      </w:tabs>
      <w:outlineLvl w:val="6"/>
    </w:pPr>
  </w:style>
  <w:style w:type="character" w:styleId="af">
    <w:name w:val="page number"/>
    <w:rsid w:val="000B733B"/>
    <w:rPr>
      <w:rFonts w:ascii="Times New Roman" w:eastAsia="宋体" w:hAnsi="Times New Roman"/>
      <w:sz w:val="18"/>
    </w:rPr>
  </w:style>
  <w:style w:type="paragraph" w:customStyle="1" w:styleId="af0">
    <w:name w:val="标准称谓"/>
    <w:next w:val="a8"/>
    <w:rsid w:val="000B733B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spacing w:val="20"/>
      <w:w w:val="148"/>
      <w:sz w:val="52"/>
    </w:rPr>
  </w:style>
  <w:style w:type="paragraph" w:customStyle="1" w:styleId="af1">
    <w:name w:val="标准书眉_奇数页"/>
    <w:next w:val="a8"/>
    <w:rsid w:val="000B733B"/>
    <w:pPr>
      <w:tabs>
        <w:tab w:val="center" w:pos="4154"/>
        <w:tab w:val="right" w:pos="8306"/>
      </w:tabs>
      <w:spacing w:after="120"/>
      <w:jc w:val="right"/>
    </w:pPr>
    <w:rPr>
      <w:noProof/>
      <w:sz w:val="21"/>
    </w:rPr>
  </w:style>
  <w:style w:type="paragraph" w:customStyle="1" w:styleId="af2">
    <w:name w:val="标准书眉_偶数页"/>
    <w:basedOn w:val="af1"/>
    <w:next w:val="a8"/>
    <w:rsid w:val="000B733B"/>
    <w:pPr>
      <w:jc w:val="left"/>
    </w:pPr>
  </w:style>
  <w:style w:type="paragraph" w:customStyle="1" w:styleId="af3">
    <w:name w:val="标准书眉一"/>
    <w:rsid w:val="000B733B"/>
    <w:pPr>
      <w:jc w:val="both"/>
    </w:pPr>
  </w:style>
  <w:style w:type="character" w:customStyle="1" w:styleId="af4">
    <w:name w:val="发布"/>
    <w:rsid w:val="000B733B"/>
    <w:rPr>
      <w:rFonts w:ascii="黑体" w:eastAsia="黑体"/>
      <w:spacing w:val="22"/>
      <w:w w:val="100"/>
      <w:position w:val="3"/>
      <w:sz w:val="28"/>
    </w:rPr>
  </w:style>
  <w:style w:type="paragraph" w:customStyle="1" w:styleId="af5">
    <w:name w:val="发布部门"/>
    <w:next w:val="ae"/>
    <w:rsid w:val="000B733B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6">
    <w:name w:val="发布日期"/>
    <w:rsid w:val="000B733B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1">
    <w:name w:val="封面标准号1"/>
    <w:rsid w:val="000B733B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7">
    <w:name w:val="封面标准文稿编辑信息"/>
    <w:rsid w:val="000B733B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8">
    <w:name w:val="封面标准文稿类别"/>
    <w:rsid w:val="000B733B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9">
    <w:name w:val="封面一致性程度标识"/>
    <w:rsid w:val="000B733B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a">
    <w:name w:val="封面正文"/>
    <w:rsid w:val="000B733B"/>
    <w:pPr>
      <w:jc w:val="both"/>
    </w:pPr>
  </w:style>
  <w:style w:type="paragraph" w:customStyle="1" w:styleId="afb">
    <w:name w:val="实施日期"/>
    <w:basedOn w:val="af6"/>
    <w:rsid w:val="000B733B"/>
    <w:pPr>
      <w:framePr w:hSpace="0" w:wrap="around" w:xAlign="right"/>
      <w:jc w:val="right"/>
    </w:pPr>
  </w:style>
  <w:style w:type="paragraph" w:customStyle="1" w:styleId="afc">
    <w:name w:val="文献分类号"/>
    <w:rsid w:val="000B733B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styleId="afd">
    <w:name w:val="footer"/>
    <w:basedOn w:val="a8"/>
    <w:rsid w:val="000B733B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2">
    <w:name w:val="封面标准号2"/>
    <w:basedOn w:val="a8"/>
    <w:rsid w:val="000B733B"/>
    <w:pPr>
      <w:framePr w:w="9138" w:h="1244" w:hRule="exact" w:wrap="auto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customStyle="1" w:styleId="afe">
    <w:name w:val="封面标准代替信息"/>
    <w:basedOn w:val="2"/>
    <w:rsid w:val="000B733B"/>
    <w:pPr>
      <w:framePr w:wrap="auto"/>
      <w:spacing w:before="57"/>
    </w:pPr>
    <w:rPr>
      <w:rFonts w:ascii="宋体"/>
      <w:sz w:val="21"/>
    </w:rPr>
  </w:style>
  <w:style w:type="paragraph" w:customStyle="1" w:styleId="aff">
    <w:name w:val="封面标准名称"/>
    <w:rsid w:val="000B733B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0">
    <w:name w:val="封面标准英文名称"/>
    <w:rsid w:val="000B733B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1">
    <w:name w:val="章标题"/>
    <w:next w:val="ae"/>
    <w:rsid w:val="00E010E1"/>
    <w:pPr>
      <w:spacing w:beforeLines="50" w:before="50" w:afterLines="50" w:after="50"/>
      <w:jc w:val="both"/>
      <w:outlineLvl w:val="1"/>
    </w:pPr>
    <w:rPr>
      <w:rFonts w:ascii="黑体" w:eastAsia="黑体"/>
      <w:sz w:val="21"/>
    </w:rPr>
  </w:style>
  <w:style w:type="paragraph" w:customStyle="1" w:styleId="aff2">
    <w:name w:val="二级条标题"/>
    <w:basedOn w:val="a4"/>
    <w:next w:val="ae"/>
    <w:uiPriority w:val="99"/>
    <w:rsid w:val="00E010E1"/>
    <w:pPr>
      <w:numPr>
        <w:ilvl w:val="0"/>
        <w:numId w:val="0"/>
      </w:numPr>
      <w:outlineLvl w:val="3"/>
    </w:pPr>
  </w:style>
  <w:style w:type="paragraph" w:styleId="aff3">
    <w:name w:val="Balloon Text"/>
    <w:basedOn w:val="a8"/>
    <w:semiHidden/>
    <w:rsid w:val="00E16085"/>
    <w:rPr>
      <w:sz w:val="18"/>
      <w:szCs w:val="18"/>
    </w:rPr>
  </w:style>
  <w:style w:type="paragraph" w:styleId="aff4">
    <w:name w:val="Body Text Indent"/>
    <w:basedOn w:val="a8"/>
    <w:rsid w:val="00913D97"/>
    <w:pPr>
      <w:ind w:firstLine="573"/>
    </w:pPr>
    <w:rPr>
      <w:rFonts w:ascii="宋体"/>
      <w:szCs w:val="20"/>
    </w:rPr>
  </w:style>
  <w:style w:type="paragraph" w:styleId="20">
    <w:name w:val="Body Text Indent 2"/>
    <w:basedOn w:val="a8"/>
    <w:rsid w:val="00913D97"/>
    <w:pPr>
      <w:spacing w:line="340" w:lineRule="exact"/>
      <w:ind w:firstLine="502"/>
    </w:pPr>
    <w:rPr>
      <w:rFonts w:ascii="宋体"/>
      <w:szCs w:val="20"/>
    </w:rPr>
  </w:style>
  <w:style w:type="character" w:customStyle="1" w:styleId="Char">
    <w:name w:val="段 Char"/>
    <w:link w:val="ae"/>
    <w:uiPriority w:val="99"/>
    <w:locked/>
    <w:rsid w:val="009E3BF2"/>
    <w:rPr>
      <w:rFonts w:ascii="宋体"/>
      <w:noProof/>
      <w:sz w:val="21"/>
      <w:lang w:val="en-US" w:eastAsia="zh-CN" w:bidi="ar-SA"/>
    </w:rPr>
  </w:style>
  <w:style w:type="paragraph" w:styleId="aff5">
    <w:name w:val="Date"/>
    <w:basedOn w:val="a8"/>
    <w:next w:val="a8"/>
    <w:rsid w:val="00382D1D"/>
    <w:pPr>
      <w:ind w:leftChars="2500" w:left="100"/>
    </w:pPr>
  </w:style>
  <w:style w:type="paragraph" w:customStyle="1" w:styleId="a2">
    <w:name w:val="正文表标题"/>
    <w:next w:val="ae"/>
    <w:rsid w:val="00D74B86"/>
    <w:pPr>
      <w:numPr>
        <w:numId w:val="16"/>
      </w:numPr>
      <w:jc w:val="center"/>
    </w:pPr>
    <w:rPr>
      <w:rFonts w:ascii="黑体" w:eastAsia="黑体"/>
      <w:sz w:val="21"/>
    </w:rPr>
  </w:style>
  <w:style w:type="character" w:styleId="aff6">
    <w:name w:val="Hyperlink"/>
    <w:uiPriority w:val="99"/>
    <w:unhideWhenUsed/>
    <w:rsid w:val="00D5565E"/>
    <w:rPr>
      <w:color w:val="0000FF"/>
      <w:u w:val="single"/>
    </w:rPr>
  </w:style>
  <w:style w:type="paragraph" w:customStyle="1" w:styleId="a0">
    <w:name w:val="数字编号列项（二级）"/>
    <w:rsid w:val="002D382A"/>
    <w:pPr>
      <w:numPr>
        <w:ilvl w:val="1"/>
        <w:numId w:val="19"/>
      </w:numPr>
      <w:jc w:val="both"/>
    </w:pPr>
    <w:rPr>
      <w:rFonts w:ascii="宋体"/>
      <w:sz w:val="21"/>
    </w:rPr>
  </w:style>
  <w:style w:type="paragraph" w:customStyle="1" w:styleId="a">
    <w:name w:val="字母编号列项（一级）"/>
    <w:rsid w:val="002D382A"/>
    <w:pPr>
      <w:numPr>
        <w:numId w:val="19"/>
      </w:numPr>
      <w:jc w:val="both"/>
    </w:pPr>
    <w:rPr>
      <w:rFonts w:ascii="宋体"/>
      <w:sz w:val="21"/>
    </w:rPr>
  </w:style>
  <w:style w:type="paragraph" w:customStyle="1" w:styleId="a1">
    <w:name w:val="编号列项（三级）"/>
    <w:rsid w:val="002D382A"/>
    <w:pPr>
      <w:numPr>
        <w:ilvl w:val="2"/>
        <w:numId w:val="19"/>
      </w:numPr>
    </w:pPr>
    <w:rPr>
      <w:rFonts w:ascii="宋体"/>
      <w:sz w:val="21"/>
    </w:rPr>
  </w:style>
  <w:style w:type="paragraph" w:customStyle="1" w:styleId="aff7">
    <w:name w:val="一级无"/>
    <w:basedOn w:val="a4"/>
    <w:rsid w:val="002D382A"/>
    <w:pPr>
      <w:numPr>
        <w:ilvl w:val="1"/>
        <w:numId w:val="0"/>
      </w:numPr>
      <w:jc w:val="left"/>
    </w:pPr>
    <w:rPr>
      <w:rFonts w:ascii="宋体" w:eastAsia="宋体"/>
      <w:szCs w:val="21"/>
    </w:rPr>
  </w:style>
  <w:style w:type="paragraph" w:customStyle="1" w:styleId="aff8">
    <w:name w:val="二级无"/>
    <w:basedOn w:val="aff2"/>
    <w:rsid w:val="002D382A"/>
    <w:pPr>
      <w:tabs>
        <w:tab w:val="num" w:pos="360"/>
      </w:tabs>
      <w:jc w:val="left"/>
    </w:pPr>
    <w:rPr>
      <w:rFonts w:ascii="宋体" w:eastAsia="宋体"/>
      <w:szCs w:val="21"/>
    </w:rPr>
  </w:style>
  <w:style w:type="character" w:customStyle="1" w:styleId="Char0">
    <w:name w:val="一级条标题 Char"/>
    <w:link w:val="a4"/>
    <w:rsid w:val="002D382A"/>
    <w:rPr>
      <w:rFonts w:ascii="黑体" w:eastAsia="黑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image" Target="media/image2.wmf"/><Relationship Id="rId26" Type="http://schemas.openxmlformats.org/officeDocument/2006/relationships/image" Target="media/image6.wmf"/><Relationship Id="rId39" Type="http://schemas.openxmlformats.org/officeDocument/2006/relationships/oleObject" Target="embeddings/oleObject12.bin"/><Relationship Id="rId21" Type="http://schemas.openxmlformats.org/officeDocument/2006/relationships/oleObject" Target="embeddings/oleObject2.bin"/><Relationship Id="rId34" Type="http://schemas.openxmlformats.org/officeDocument/2006/relationships/image" Target="media/image10.wmf"/><Relationship Id="rId42" Type="http://schemas.openxmlformats.org/officeDocument/2006/relationships/image" Target="media/image13.wmf"/><Relationship Id="rId47" Type="http://schemas.openxmlformats.org/officeDocument/2006/relationships/oleObject" Target="embeddings/oleObject16.bin"/><Relationship Id="rId50" Type="http://schemas.openxmlformats.org/officeDocument/2006/relationships/footer" Target="footer5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9" Type="http://schemas.openxmlformats.org/officeDocument/2006/relationships/oleObject" Target="embeddings/oleObject6.bin"/><Relationship Id="rId11" Type="http://schemas.openxmlformats.org/officeDocument/2006/relationships/footer" Target="footer2.xml"/><Relationship Id="rId24" Type="http://schemas.openxmlformats.org/officeDocument/2006/relationships/image" Target="media/image5.wmf"/><Relationship Id="rId32" Type="http://schemas.openxmlformats.org/officeDocument/2006/relationships/image" Target="media/image9.wmf"/><Relationship Id="rId37" Type="http://schemas.openxmlformats.org/officeDocument/2006/relationships/image" Target="media/image11.wmf"/><Relationship Id="rId40" Type="http://schemas.openxmlformats.org/officeDocument/2006/relationships/image" Target="media/image12.wmf"/><Relationship Id="rId45" Type="http://schemas.openxmlformats.org/officeDocument/2006/relationships/oleObject" Target="embeddings/oleObject15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openxmlformats.org/officeDocument/2006/relationships/oleObject" Target="embeddings/oleObject1.bin"/><Relationship Id="rId31" Type="http://schemas.openxmlformats.org/officeDocument/2006/relationships/oleObject" Target="embeddings/oleObject7.bin"/><Relationship Id="rId44" Type="http://schemas.openxmlformats.org/officeDocument/2006/relationships/image" Target="media/image14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image" Target="media/image4.wmf"/><Relationship Id="rId27" Type="http://schemas.openxmlformats.org/officeDocument/2006/relationships/oleObject" Target="embeddings/oleObject5.bin"/><Relationship Id="rId30" Type="http://schemas.openxmlformats.org/officeDocument/2006/relationships/image" Target="media/image8.wmf"/><Relationship Id="rId35" Type="http://schemas.openxmlformats.org/officeDocument/2006/relationships/oleObject" Target="embeddings/oleObject9.bin"/><Relationship Id="rId43" Type="http://schemas.openxmlformats.org/officeDocument/2006/relationships/oleObject" Target="embeddings/oleObject14.bin"/><Relationship Id="rId48" Type="http://schemas.openxmlformats.org/officeDocument/2006/relationships/header" Target="header6.xml"/><Relationship Id="rId8" Type="http://schemas.openxmlformats.org/officeDocument/2006/relationships/header" Target="header1.xml"/><Relationship Id="rId51" Type="http://schemas.openxmlformats.org/officeDocument/2006/relationships/footer" Target="footer6.xml"/><Relationship Id="rId3" Type="http://schemas.microsoft.com/office/2007/relationships/stylesWithEffects" Target="stylesWithEffect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8.bin"/><Relationship Id="rId38" Type="http://schemas.openxmlformats.org/officeDocument/2006/relationships/oleObject" Target="embeddings/oleObject11.bin"/><Relationship Id="rId46" Type="http://schemas.openxmlformats.org/officeDocument/2006/relationships/image" Target="media/image15.wmf"/><Relationship Id="rId20" Type="http://schemas.openxmlformats.org/officeDocument/2006/relationships/image" Target="media/image3.wmf"/><Relationship Id="rId41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oleObject" Target="embeddings/oleObject3.bin"/><Relationship Id="rId28" Type="http://schemas.openxmlformats.org/officeDocument/2006/relationships/image" Target="media/image7.wmf"/><Relationship Id="rId36" Type="http://schemas.openxmlformats.org/officeDocument/2006/relationships/oleObject" Target="embeddings/oleObject10.bin"/><Relationship Id="rId49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11</Pages>
  <Words>1288</Words>
  <Characters>7347</Characters>
  <Application>Microsoft Office Word</Application>
  <DocSecurity>0</DocSecurity>
  <Lines>61</Lines>
  <Paragraphs>17</Paragraphs>
  <ScaleCrop>false</ScaleCrop>
  <Company/>
  <LinksUpToDate>false</LinksUpToDate>
  <CharactersWithSpaces>8618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农业挂车 平衡式和半挂式挂车 有效负荷和轴负荷的测定</dc:title>
  <dc:creator>user</dc:creator>
  <cp:lastModifiedBy>YZW</cp:lastModifiedBy>
  <cp:revision>12</cp:revision>
  <cp:lastPrinted>2020-04-26T00:57:00Z</cp:lastPrinted>
  <dcterms:created xsi:type="dcterms:W3CDTF">2020-04-24T07:25:00Z</dcterms:created>
  <dcterms:modified xsi:type="dcterms:W3CDTF">2020-04-30T08:18:00Z</dcterms:modified>
</cp:coreProperties>
</file>